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24F0B" w14:textId="4F67C777" w:rsidR="00DE1601" w:rsidRPr="004F02D5" w:rsidRDefault="00DE1601" w:rsidP="00DE1601">
      <w:pPr>
        <w:spacing w:line="360" w:lineRule="auto"/>
        <w:jc w:val="center"/>
        <w:rPr>
          <w:rFonts w:ascii="Calibri" w:hAnsi="Calibri" w:cs="Tahoma"/>
          <w:b/>
          <w:sz w:val="22"/>
          <w:szCs w:val="22"/>
        </w:rPr>
      </w:pPr>
      <w:bookmarkStart w:id="0" w:name="_GoBack"/>
      <w:bookmarkEnd w:id="0"/>
      <w:r w:rsidRPr="004F02D5">
        <w:rPr>
          <w:rFonts w:ascii="Calibri" w:hAnsi="Calibri" w:cs="Tahoma"/>
          <w:b/>
          <w:sz w:val="22"/>
          <w:szCs w:val="22"/>
        </w:rPr>
        <w:t xml:space="preserve">PRAVILA </w:t>
      </w:r>
      <w:r w:rsidR="00635B58">
        <w:rPr>
          <w:rFonts w:ascii="Calibri" w:hAnsi="Calibri" w:cs="Tahoma"/>
          <w:b/>
          <w:sz w:val="22"/>
          <w:szCs w:val="22"/>
        </w:rPr>
        <w:t>31</w:t>
      </w:r>
      <w:r w:rsidRPr="00921EC5">
        <w:rPr>
          <w:rFonts w:ascii="Calibri" w:hAnsi="Calibri" w:cs="Tahoma"/>
          <w:b/>
          <w:sz w:val="22"/>
          <w:szCs w:val="22"/>
        </w:rPr>
        <w:t xml:space="preserve">. SUSRETA </w:t>
      </w:r>
      <w:r w:rsidRPr="004F02D5">
        <w:rPr>
          <w:rFonts w:ascii="Calibri" w:hAnsi="Calibri" w:cs="Tahoma"/>
          <w:b/>
          <w:sz w:val="22"/>
          <w:szCs w:val="22"/>
        </w:rPr>
        <w:t>HRVATSKIH FOLKLORNIH ANSAMBALA I IZVORNIH SKUPINA</w:t>
      </w:r>
    </w:p>
    <w:p w14:paraId="7E3F305C" w14:textId="77777777" w:rsidR="00DE1601" w:rsidRPr="004F02D5" w:rsidRDefault="00DE1601" w:rsidP="00DE1601">
      <w:pPr>
        <w:spacing w:line="360" w:lineRule="auto"/>
        <w:jc w:val="center"/>
        <w:rPr>
          <w:rFonts w:ascii="Calibri" w:hAnsi="Calibri" w:cs="Tahoma"/>
          <w:b/>
          <w:sz w:val="22"/>
          <w:szCs w:val="22"/>
        </w:rPr>
      </w:pPr>
      <w:r w:rsidRPr="004F02D5">
        <w:rPr>
          <w:rFonts w:ascii="Calibri" w:hAnsi="Calibri" w:cs="Tahoma"/>
          <w:b/>
          <w:sz w:val="22"/>
          <w:szCs w:val="22"/>
        </w:rPr>
        <w:t>(u daljnjem tekstu Pravila)</w:t>
      </w:r>
    </w:p>
    <w:p w14:paraId="592F31AE" w14:textId="77777777" w:rsidR="00DE1601" w:rsidRPr="004F02D5" w:rsidRDefault="00DE1601" w:rsidP="00DE1601">
      <w:pPr>
        <w:spacing w:line="360" w:lineRule="auto"/>
        <w:jc w:val="center"/>
        <w:rPr>
          <w:rFonts w:ascii="Calibri" w:hAnsi="Calibri" w:cs="Tahoma"/>
          <w:b/>
          <w:sz w:val="22"/>
          <w:szCs w:val="22"/>
        </w:rPr>
      </w:pPr>
      <w:r w:rsidRPr="004F02D5">
        <w:rPr>
          <w:rFonts w:ascii="Calibri" w:hAnsi="Calibri" w:cs="Tahoma"/>
          <w:b/>
          <w:sz w:val="22"/>
          <w:szCs w:val="22"/>
        </w:rPr>
        <w:t>Čl. 1.</w:t>
      </w:r>
    </w:p>
    <w:p w14:paraId="0291CE96" w14:textId="77777777" w:rsidR="00DE1601" w:rsidRPr="004F02D5" w:rsidRDefault="00DE1601" w:rsidP="00DE1601">
      <w:pPr>
        <w:jc w:val="both"/>
        <w:rPr>
          <w:rFonts w:ascii="Calibri" w:hAnsi="Calibri" w:cs="Tahoma"/>
          <w:sz w:val="22"/>
          <w:szCs w:val="22"/>
        </w:rPr>
      </w:pPr>
      <w:r w:rsidRPr="004F02D5">
        <w:rPr>
          <w:rFonts w:ascii="Calibri" w:hAnsi="Calibri" w:cs="Tahoma"/>
          <w:sz w:val="22"/>
          <w:szCs w:val="22"/>
        </w:rPr>
        <w:t xml:space="preserve">Cilj Susreta hrvatskih folklornih ansambala i izvornih skupina (u daljnjem tekstu Susret) je predstavljanje najuspješnijih ostvarenja </w:t>
      </w:r>
      <w:r w:rsidRPr="00921EC5">
        <w:rPr>
          <w:rFonts w:ascii="Calibri" w:hAnsi="Calibri" w:cs="Tahoma"/>
          <w:sz w:val="22"/>
          <w:szCs w:val="22"/>
        </w:rPr>
        <w:t xml:space="preserve">folklornih amatera koji djeluju u Republici Hrvatskoj i inozemstvu (Udruge Hrvata izvan RH) u tekućoj godini u dvije programske kategorije; koreografiranog </w:t>
      </w:r>
      <w:r w:rsidRPr="004F02D5">
        <w:rPr>
          <w:rFonts w:ascii="Calibri" w:hAnsi="Calibri" w:cs="Tahoma"/>
          <w:sz w:val="22"/>
          <w:szCs w:val="22"/>
        </w:rPr>
        <w:t>i izvornog folklora, razvoj publike, razmjena iskustva, vještina i znanja, razvijanje pozitivnog odnosa prema tradicijskim, pl</w:t>
      </w:r>
      <w:r>
        <w:rPr>
          <w:rFonts w:ascii="Calibri" w:hAnsi="Calibri" w:cs="Tahoma"/>
          <w:sz w:val="22"/>
          <w:szCs w:val="22"/>
        </w:rPr>
        <w:t xml:space="preserve">esnim, glazbenim vrijednostima </w:t>
      </w:r>
      <w:r w:rsidRPr="004F02D5">
        <w:rPr>
          <w:rFonts w:ascii="Calibri" w:hAnsi="Calibri" w:cs="Tahoma"/>
          <w:sz w:val="22"/>
          <w:szCs w:val="22"/>
        </w:rPr>
        <w:t>i narodnoj nošnji, društvenom povezivanju te poticanju amaterskog rada uopće.</w:t>
      </w:r>
    </w:p>
    <w:p w14:paraId="2EAEF2F6" w14:textId="77777777" w:rsidR="00DE1601" w:rsidRPr="004F02D5" w:rsidRDefault="00DE1601" w:rsidP="00DE1601"/>
    <w:p w14:paraId="08AB9021"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Čl. 2.</w:t>
      </w:r>
    </w:p>
    <w:p w14:paraId="38C4F46A"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PRAVO SUDJELOVANJA I IZBOR ANSAMBALA</w:t>
      </w:r>
    </w:p>
    <w:p w14:paraId="76E169B6" w14:textId="77777777" w:rsidR="00DE1601" w:rsidRPr="004F02D5" w:rsidRDefault="00DE1601" w:rsidP="00DE1601">
      <w:pPr>
        <w:rPr>
          <w:rFonts w:ascii="Calibri" w:hAnsi="Calibri"/>
          <w:b/>
          <w:sz w:val="22"/>
          <w:szCs w:val="22"/>
        </w:rPr>
      </w:pPr>
    </w:p>
    <w:p w14:paraId="40A157D7" w14:textId="77777777" w:rsidR="00DE1601" w:rsidRDefault="00DE1601" w:rsidP="00FA61A5">
      <w:pPr>
        <w:jc w:val="both"/>
        <w:rPr>
          <w:rFonts w:ascii="Calibri" w:hAnsi="Calibri"/>
          <w:sz w:val="22"/>
          <w:szCs w:val="22"/>
        </w:rPr>
      </w:pPr>
      <w:r w:rsidRPr="004F02D5">
        <w:rPr>
          <w:rFonts w:ascii="Calibri" w:hAnsi="Calibri"/>
          <w:sz w:val="22"/>
          <w:szCs w:val="22"/>
        </w:rPr>
        <w:t>Pravo sudjelovanja</w:t>
      </w:r>
      <w:r>
        <w:rPr>
          <w:rFonts w:ascii="Calibri" w:hAnsi="Calibri"/>
          <w:sz w:val="22"/>
          <w:szCs w:val="22"/>
        </w:rPr>
        <w:t xml:space="preserve"> na Susretu stječu, </w:t>
      </w:r>
      <w:r w:rsidRPr="00921EC5">
        <w:rPr>
          <w:rFonts w:ascii="Calibri" w:hAnsi="Calibri"/>
          <w:sz w:val="22"/>
          <w:szCs w:val="22"/>
        </w:rPr>
        <w:t xml:space="preserve">po izboru </w:t>
      </w:r>
      <w:r w:rsidRPr="007A6088">
        <w:rPr>
          <w:rFonts w:ascii="Calibri" w:hAnsi="Calibri"/>
          <w:sz w:val="22"/>
          <w:szCs w:val="22"/>
        </w:rPr>
        <w:t>stručnog povjerenstva</w:t>
      </w:r>
      <w:r>
        <w:rPr>
          <w:rFonts w:ascii="Calibri" w:hAnsi="Calibri"/>
          <w:sz w:val="22"/>
          <w:szCs w:val="22"/>
        </w:rPr>
        <w:t>,</w:t>
      </w:r>
      <w:r w:rsidRPr="007A6088">
        <w:rPr>
          <w:rFonts w:ascii="Calibri" w:hAnsi="Calibri"/>
          <w:sz w:val="22"/>
          <w:szCs w:val="22"/>
        </w:rPr>
        <w:t xml:space="preserve"> </w:t>
      </w:r>
      <w:r w:rsidRPr="004F02D5">
        <w:rPr>
          <w:rFonts w:ascii="Calibri" w:hAnsi="Calibri"/>
          <w:sz w:val="22"/>
          <w:szCs w:val="22"/>
        </w:rPr>
        <w:t>najuspješniji ansambli i skupine sa županij</w:t>
      </w:r>
      <w:r>
        <w:rPr>
          <w:rFonts w:ascii="Calibri" w:hAnsi="Calibri"/>
          <w:sz w:val="22"/>
          <w:szCs w:val="22"/>
        </w:rPr>
        <w:t xml:space="preserve">skih i regionalnih smotri i </w:t>
      </w:r>
      <w:r w:rsidRPr="004F02D5">
        <w:rPr>
          <w:rFonts w:ascii="Calibri" w:hAnsi="Calibri"/>
          <w:sz w:val="22"/>
          <w:szCs w:val="22"/>
        </w:rPr>
        <w:t>oni odabrani putem samostalnog</w:t>
      </w:r>
      <w:r>
        <w:rPr>
          <w:rFonts w:ascii="Calibri" w:hAnsi="Calibri"/>
          <w:sz w:val="22"/>
          <w:szCs w:val="22"/>
        </w:rPr>
        <w:t xml:space="preserve"> nastupa</w:t>
      </w:r>
      <w:r w:rsidRPr="007A6088">
        <w:rPr>
          <w:rFonts w:ascii="Calibri" w:hAnsi="Calibri"/>
          <w:sz w:val="22"/>
          <w:szCs w:val="22"/>
        </w:rPr>
        <w:t xml:space="preserve">. </w:t>
      </w:r>
      <w:r w:rsidRPr="004F02D5">
        <w:rPr>
          <w:rFonts w:ascii="Calibri" w:hAnsi="Calibri"/>
          <w:sz w:val="22"/>
          <w:szCs w:val="22"/>
        </w:rPr>
        <w:t>Županiju ili regiju predstavlja po jedan sudionik u svakoj od kategorija.</w:t>
      </w:r>
      <w:r>
        <w:rPr>
          <w:rFonts w:ascii="Calibri" w:hAnsi="Calibri"/>
          <w:sz w:val="22"/>
          <w:szCs w:val="22"/>
        </w:rPr>
        <w:t xml:space="preserve"> </w:t>
      </w:r>
      <w:r w:rsidRPr="00921EC5">
        <w:rPr>
          <w:rFonts w:ascii="Calibri" w:hAnsi="Calibri"/>
          <w:sz w:val="22"/>
          <w:szCs w:val="22"/>
        </w:rPr>
        <w:t xml:space="preserve">Pravo sudjelovanja stječu i udruge Hrvata izvan RH (koje djeluju na području gdje HSK nema uspostavljenju suradnju), a koje se na Susret prijavljuju isključivo putem video snimaka. </w:t>
      </w:r>
    </w:p>
    <w:p w14:paraId="3F97C467" w14:textId="1D6C44B1" w:rsidR="00F86E7D" w:rsidRPr="00921EC5" w:rsidRDefault="00F86E7D" w:rsidP="00FA61A5">
      <w:pPr>
        <w:jc w:val="both"/>
        <w:rPr>
          <w:rFonts w:ascii="Calibri" w:hAnsi="Calibri"/>
          <w:sz w:val="22"/>
          <w:szCs w:val="22"/>
        </w:rPr>
      </w:pPr>
      <w:r w:rsidRPr="00915E78">
        <w:rPr>
          <w:rFonts w:ascii="Calibri" w:hAnsi="Calibri"/>
          <w:sz w:val="22"/>
          <w:szCs w:val="22"/>
        </w:rPr>
        <w:t>Iznimno, u istoj županiji za Susret mogu biti odabrana dva predstavnika u istoj kategoriji ukoliko su nastupi oba predstavnika na jednakoj razini kvalitete i umjetničkog dosega te ukoliko je u kategoriji nastupilo više od deset skupina. Iz pojedine kategorije ne mora biti odabran predstavnik na Susret ukoliko kvaliteta njegove izvedbe na županijskoj smotri nije zadovoljavajuća.</w:t>
      </w:r>
    </w:p>
    <w:p w14:paraId="08B39C2A" w14:textId="77777777" w:rsidR="00DE1601" w:rsidRDefault="00DE1601" w:rsidP="00FA61A5">
      <w:pPr>
        <w:jc w:val="both"/>
        <w:rPr>
          <w:rFonts w:ascii="Calibri" w:hAnsi="Calibri"/>
          <w:sz w:val="22"/>
          <w:szCs w:val="22"/>
        </w:rPr>
      </w:pPr>
    </w:p>
    <w:p w14:paraId="6D7AAE8D" w14:textId="77777777" w:rsidR="00DE1601" w:rsidRPr="004F02D5" w:rsidRDefault="00DE1601" w:rsidP="00FA61A5">
      <w:pPr>
        <w:jc w:val="both"/>
        <w:rPr>
          <w:rFonts w:ascii="Calibri" w:hAnsi="Calibri"/>
          <w:sz w:val="22"/>
          <w:szCs w:val="22"/>
        </w:rPr>
      </w:pPr>
      <w:r>
        <w:rPr>
          <w:rFonts w:ascii="Calibri" w:hAnsi="Calibri"/>
          <w:sz w:val="22"/>
          <w:szCs w:val="22"/>
        </w:rPr>
        <w:t>Ansambli odabrani za nastup na Susretu trebaju</w:t>
      </w:r>
      <w:r w:rsidRPr="004F02D5">
        <w:rPr>
          <w:rFonts w:ascii="Calibri" w:hAnsi="Calibri"/>
          <w:sz w:val="22"/>
          <w:szCs w:val="22"/>
        </w:rPr>
        <w:t>:</w:t>
      </w:r>
    </w:p>
    <w:p w14:paraId="16875960" w14:textId="3759D6B2" w:rsidR="00DE1601" w:rsidRPr="0092727F" w:rsidRDefault="00DE1601" w:rsidP="0092727F">
      <w:pPr>
        <w:pStyle w:val="Odlomakpopisa"/>
        <w:numPr>
          <w:ilvl w:val="0"/>
          <w:numId w:val="6"/>
        </w:numPr>
        <w:jc w:val="both"/>
        <w:rPr>
          <w:rFonts w:ascii="Calibri" w:hAnsi="Calibri"/>
          <w:sz w:val="22"/>
          <w:szCs w:val="22"/>
        </w:rPr>
      </w:pPr>
      <w:r w:rsidRPr="0092727F">
        <w:rPr>
          <w:rFonts w:ascii="Calibri" w:hAnsi="Calibri"/>
          <w:sz w:val="22"/>
          <w:szCs w:val="22"/>
        </w:rPr>
        <w:t>biti članovi Hrvatskog sabora kulture</w:t>
      </w:r>
    </w:p>
    <w:p w14:paraId="617C7EFB" w14:textId="48D8A11E" w:rsidR="00DE1601" w:rsidRPr="0092727F" w:rsidRDefault="00DE1601" w:rsidP="0092727F">
      <w:pPr>
        <w:pStyle w:val="Odlomakpopisa"/>
        <w:numPr>
          <w:ilvl w:val="0"/>
          <w:numId w:val="6"/>
        </w:numPr>
        <w:jc w:val="both"/>
        <w:rPr>
          <w:rFonts w:ascii="Calibri" w:hAnsi="Calibri"/>
          <w:sz w:val="22"/>
          <w:szCs w:val="22"/>
        </w:rPr>
      </w:pPr>
      <w:r w:rsidRPr="0092727F">
        <w:rPr>
          <w:rFonts w:ascii="Calibri" w:hAnsi="Calibri"/>
          <w:sz w:val="22"/>
          <w:szCs w:val="22"/>
        </w:rPr>
        <w:t>obavezno sudjelovati na županijskoj ili regionalnoj smotri u županijama gdje se organiziraju</w:t>
      </w:r>
      <w:r w:rsidR="0092727F">
        <w:rPr>
          <w:rFonts w:ascii="Calibri" w:hAnsi="Calibri"/>
          <w:sz w:val="22"/>
          <w:szCs w:val="22"/>
        </w:rPr>
        <w:t xml:space="preserve">, </w:t>
      </w:r>
      <w:r w:rsidRPr="0092727F">
        <w:rPr>
          <w:rFonts w:ascii="Calibri" w:hAnsi="Calibri"/>
          <w:b/>
          <w:sz w:val="22"/>
          <w:szCs w:val="22"/>
        </w:rPr>
        <w:t>ili</w:t>
      </w:r>
      <w:r w:rsidR="00737513">
        <w:rPr>
          <w:rFonts w:ascii="Calibri" w:hAnsi="Calibri"/>
          <w:sz w:val="22"/>
          <w:szCs w:val="22"/>
        </w:rPr>
        <w:t xml:space="preserve"> prijaviti se za</w:t>
      </w:r>
      <w:r w:rsidRPr="0092727F">
        <w:rPr>
          <w:rFonts w:ascii="Calibri" w:hAnsi="Calibri"/>
          <w:sz w:val="22"/>
          <w:szCs w:val="22"/>
        </w:rPr>
        <w:t xml:space="preserve"> evaluaciju samostalnog nastupa na kojem ga selektor delegiran od strane HSK</w:t>
      </w:r>
      <w:r w:rsidR="00737513">
        <w:rPr>
          <w:rFonts w:ascii="Calibri" w:hAnsi="Calibri"/>
          <w:sz w:val="22"/>
          <w:szCs w:val="22"/>
        </w:rPr>
        <w:t>-a</w:t>
      </w:r>
      <w:r w:rsidRPr="0092727F">
        <w:rPr>
          <w:rFonts w:ascii="Calibri" w:hAnsi="Calibri"/>
          <w:sz w:val="22"/>
          <w:szCs w:val="22"/>
        </w:rPr>
        <w:t xml:space="preserve"> procjenjuje za moguće sudjelovanje na Susretu (više u članku 4.) </w:t>
      </w:r>
      <w:r w:rsidRPr="0092727F">
        <w:rPr>
          <w:rFonts w:ascii="Calibri" w:hAnsi="Calibri"/>
          <w:b/>
          <w:sz w:val="22"/>
          <w:szCs w:val="22"/>
        </w:rPr>
        <w:t xml:space="preserve">ili </w:t>
      </w:r>
      <w:r w:rsidRPr="0092727F">
        <w:rPr>
          <w:rFonts w:ascii="Calibri" w:hAnsi="Calibri"/>
          <w:sz w:val="22"/>
          <w:szCs w:val="22"/>
        </w:rPr>
        <w:t xml:space="preserve">u skladu s rokom navedenim u pozivu poslati video snimku (odnosi se samo na udruge Hrvata izvan RH koje </w:t>
      </w:r>
      <w:r w:rsidR="00737513">
        <w:rPr>
          <w:rFonts w:ascii="Calibri" w:hAnsi="Calibri"/>
          <w:sz w:val="22"/>
          <w:szCs w:val="22"/>
        </w:rPr>
        <w:t xml:space="preserve">djeluju na području gdje HSK nema </w:t>
      </w:r>
      <w:r w:rsidRPr="0092727F">
        <w:rPr>
          <w:rFonts w:ascii="Calibri" w:hAnsi="Calibri"/>
          <w:sz w:val="22"/>
          <w:szCs w:val="22"/>
        </w:rPr>
        <w:t>uspostavljenu suradnju</w:t>
      </w:r>
      <w:r w:rsidR="00737513">
        <w:rPr>
          <w:rFonts w:ascii="Calibri" w:hAnsi="Calibri"/>
          <w:sz w:val="22"/>
          <w:szCs w:val="22"/>
        </w:rPr>
        <w:t>)</w:t>
      </w:r>
    </w:p>
    <w:p w14:paraId="00204B7D" w14:textId="7499F16C" w:rsidR="00DE1601" w:rsidRPr="0092727F" w:rsidRDefault="00DE1601" w:rsidP="0092727F">
      <w:pPr>
        <w:pStyle w:val="Odlomakpopisa"/>
        <w:numPr>
          <w:ilvl w:val="0"/>
          <w:numId w:val="6"/>
        </w:numPr>
        <w:jc w:val="both"/>
        <w:rPr>
          <w:rFonts w:ascii="Calibri" w:hAnsi="Calibri"/>
          <w:sz w:val="22"/>
          <w:szCs w:val="22"/>
        </w:rPr>
      </w:pPr>
      <w:r w:rsidRPr="0092727F">
        <w:rPr>
          <w:rFonts w:ascii="Calibri" w:hAnsi="Calibri"/>
          <w:sz w:val="22"/>
          <w:szCs w:val="22"/>
        </w:rPr>
        <w:t>platiti članarinu za tekuću godinu</w:t>
      </w:r>
    </w:p>
    <w:p w14:paraId="71FCA7E4" w14:textId="77777777" w:rsidR="00DE1601" w:rsidRPr="004F02D5" w:rsidRDefault="00DE1601" w:rsidP="00FA61A5">
      <w:pPr>
        <w:jc w:val="both"/>
        <w:rPr>
          <w:rFonts w:ascii="Calibri" w:hAnsi="Calibri"/>
          <w:sz w:val="22"/>
          <w:szCs w:val="22"/>
        </w:rPr>
      </w:pPr>
    </w:p>
    <w:p w14:paraId="04C1B97D" w14:textId="6202ABA5" w:rsidR="00DE1601" w:rsidRPr="00635B58" w:rsidRDefault="00635B58" w:rsidP="00635B58">
      <w:pPr>
        <w:jc w:val="both"/>
        <w:rPr>
          <w:rFonts w:ascii="Calibri" w:hAnsi="Calibri"/>
          <w:sz w:val="22"/>
          <w:szCs w:val="22"/>
        </w:rPr>
      </w:pPr>
      <w:r w:rsidRPr="00635B58">
        <w:rPr>
          <w:rFonts w:ascii="Calibri" w:hAnsi="Calibri"/>
          <w:sz w:val="22"/>
          <w:szCs w:val="22"/>
        </w:rPr>
        <w:t xml:space="preserve">Ansambli i skupine odabrani na županijskim smotrama </w:t>
      </w:r>
      <w:r w:rsidRPr="00635B58">
        <w:rPr>
          <w:rFonts w:ascii="Calibri" w:hAnsi="Calibri"/>
          <w:b/>
          <w:sz w:val="22"/>
          <w:szCs w:val="22"/>
        </w:rPr>
        <w:t>održanim zaključno sa 21. 7. 2024.</w:t>
      </w:r>
      <w:r>
        <w:rPr>
          <w:rFonts w:ascii="Calibri" w:hAnsi="Calibri"/>
          <w:sz w:val="22"/>
          <w:szCs w:val="22"/>
        </w:rPr>
        <w:t xml:space="preserve"> </w:t>
      </w:r>
      <w:r w:rsidRPr="00635B58">
        <w:rPr>
          <w:rFonts w:ascii="Calibri" w:hAnsi="Calibri"/>
          <w:sz w:val="22"/>
          <w:szCs w:val="22"/>
        </w:rPr>
        <w:t>nastupit će na 31. Susretu hrvatskih folklornih ansambala i izvornih skupina dok će ostali nastupiti sljedeće godine.</w:t>
      </w:r>
    </w:p>
    <w:p w14:paraId="16F5A23E" w14:textId="77777777" w:rsidR="00DE1601" w:rsidRPr="004F02D5" w:rsidRDefault="00DE1601" w:rsidP="00DE1601">
      <w:pPr>
        <w:rPr>
          <w:rFonts w:ascii="Calibri" w:hAnsi="Calibri"/>
          <w:sz w:val="22"/>
          <w:szCs w:val="22"/>
        </w:rPr>
      </w:pPr>
    </w:p>
    <w:p w14:paraId="685DCFFB"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Čl. 3.</w:t>
      </w:r>
    </w:p>
    <w:p w14:paraId="7200B782"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ORGANIZIRANJE I ODRŽAVANJE ŽUPANIJSKIH SMOTRI FOLKLORA</w:t>
      </w:r>
    </w:p>
    <w:p w14:paraId="208CE293" w14:textId="77777777" w:rsidR="00DE1601" w:rsidRPr="004F02D5" w:rsidRDefault="00DE1601" w:rsidP="00DE1601">
      <w:pPr>
        <w:rPr>
          <w:rFonts w:ascii="Calibri" w:hAnsi="Calibri"/>
          <w:sz w:val="22"/>
          <w:szCs w:val="22"/>
        </w:rPr>
      </w:pPr>
    </w:p>
    <w:p w14:paraId="57DCEE0E" w14:textId="77777777" w:rsidR="00DE1601" w:rsidRPr="004F02D5" w:rsidRDefault="00DE1601" w:rsidP="00FA61A5">
      <w:pPr>
        <w:jc w:val="both"/>
        <w:rPr>
          <w:rFonts w:ascii="Calibri" w:hAnsi="Calibri"/>
          <w:sz w:val="22"/>
          <w:szCs w:val="22"/>
        </w:rPr>
      </w:pPr>
      <w:r w:rsidRPr="004F02D5">
        <w:rPr>
          <w:rFonts w:ascii="Calibri" w:hAnsi="Calibri"/>
          <w:b/>
          <w:sz w:val="22"/>
          <w:szCs w:val="22"/>
        </w:rPr>
        <w:t>Županijska smotra folklora</w:t>
      </w:r>
      <w:r w:rsidRPr="004F02D5">
        <w:rPr>
          <w:rFonts w:ascii="Calibri" w:hAnsi="Calibri"/>
          <w:sz w:val="22"/>
          <w:szCs w:val="22"/>
        </w:rPr>
        <w:t xml:space="preserve"> (u daljnjem tekstu Smotra) je godiš</w:t>
      </w:r>
      <w:r>
        <w:rPr>
          <w:rFonts w:ascii="Calibri" w:hAnsi="Calibri"/>
          <w:sz w:val="22"/>
          <w:szCs w:val="22"/>
        </w:rPr>
        <w:t xml:space="preserve">nji susret kulturno-umjetničkih </w:t>
      </w:r>
      <w:r w:rsidRPr="004F02D5">
        <w:rPr>
          <w:rFonts w:ascii="Calibri" w:hAnsi="Calibri"/>
          <w:sz w:val="22"/>
          <w:szCs w:val="22"/>
        </w:rPr>
        <w:t xml:space="preserve">udruga s prostora pojedine županije pod pokroviteljstvom HSK i prikaz dostignuća u tekućoj godini s ciljem promicanja tradicijske kulture, vrednovanja njenog scenskog prikaza te međusobnog druženja i suradnje amatera. Najuspješniji </w:t>
      </w:r>
      <w:r w:rsidRPr="00921EC5">
        <w:rPr>
          <w:rFonts w:ascii="Calibri" w:hAnsi="Calibri"/>
          <w:sz w:val="22"/>
          <w:szCs w:val="22"/>
        </w:rPr>
        <w:t xml:space="preserve">po izboru </w:t>
      </w:r>
      <w:r w:rsidRPr="004F02D5">
        <w:rPr>
          <w:rFonts w:ascii="Calibri" w:hAnsi="Calibri"/>
          <w:sz w:val="22"/>
          <w:szCs w:val="22"/>
        </w:rPr>
        <w:t xml:space="preserve">stručnog </w:t>
      </w:r>
      <w:r w:rsidRPr="00921EC5">
        <w:rPr>
          <w:rFonts w:ascii="Calibri" w:hAnsi="Calibri"/>
          <w:sz w:val="22"/>
          <w:szCs w:val="22"/>
        </w:rPr>
        <w:t xml:space="preserve">povjerenstva sudjeluju </w:t>
      </w:r>
      <w:r w:rsidRPr="004F02D5">
        <w:rPr>
          <w:rFonts w:ascii="Calibri" w:hAnsi="Calibri"/>
          <w:sz w:val="22"/>
          <w:szCs w:val="22"/>
        </w:rPr>
        <w:t>na Susretu hrvatskih folklornih ansambala i izvornih skupina. Tamo gdje za to postoje mogućnosti preporučaju se i gradske te općinske smotre (na istim principima) u kategorijama izvornog i koreografiranog folklora.</w:t>
      </w:r>
    </w:p>
    <w:p w14:paraId="51A561F5" w14:textId="77777777" w:rsidR="00DE1601" w:rsidRPr="004F02D5" w:rsidRDefault="00DE1601" w:rsidP="00FA61A5">
      <w:pPr>
        <w:jc w:val="both"/>
        <w:rPr>
          <w:rFonts w:ascii="Calibri" w:hAnsi="Calibri"/>
          <w:sz w:val="22"/>
          <w:szCs w:val="22"/>
        </w:rPr>
      </w:pPr>
    </w:p>
    <w:p w14:paraId="50ABC9CC" w14:textId="77777777" w:rsidR="00DE1601" w:rsidRPr="004F02D5" w:rsidRDefault="00DE1601" w:rsidP="00FA61A5">
      <w:pPr>
        <w:jc w:val="both"/>
        <w:rPr>
          <w:rFonts w:ascii="Calibri" w:hAnsi="Calibri"/>
          <w:sz w:val="22"/>
          <w:szCs w:val="22"/>
        </w:rPr>
      </w:pPr>
      <w:r w:rsidRPr="004F02D5">
        <w:rPr>
          <w:rFonts w:ascii="Calibri" w:hAnsi="Calibri"/>
          <w:b/>
          <w:sz w:val="22"/>
          <w:szCs w:val="22"/>
        </w:rPr>
        <w:t>Zajednicu kulturno umjetničkih udruga</w:t>
      </w:r>
      <w:r w:rsidRPr="004F02D5">
        <w:rPr>
          <w:rFonts w:ascii="Calibri" w:hAnsi="Calibri"/>
          <w:sz w:val="22"/>
          <w:szCs w:val="22"/>
        </w:rPr>
        <w:t xml:space="preserve"> (ZAKUU) pojedine županije čine KUD-ovi  i udruge amatera pojedine županije a koji su članovi HSK</w:t>
      </w:r>
      <w:r>
        <w:rPr>
          <w:rFonts w:ascii="Calibri" w:hAnsi="Calibri"/>
          <w:sz w:val="22"/>
          <w:szCs w:val="22"/>
        </w:rPr>
        <w:t>-a</w:t>
      </w:r>
      <w:r w:rsidRPr="004F02D5">
        <w:rPr>
          <w:rFonts w:ascii="Calibri" w:hAnsi="Calibri"/>
          <w:sz w:val="22"/>
          <w:szCs w:val="22"/>
        </w:rPr>
        <w:t>.</w:t>
      </w:r>
    </w:p>
    <w:p w14:paraId="6969701F" w14:textId="77777777" w:rsidR="00DE1601" w:rsidRPr="004F02D5" w:rsidRDefault="00DE1601" w:rsidP="00FA61A5">
      <w:pPr>
        <w:jc w:val="both"/>
        <w:rPr>
          <w:rFonts w:ascii="Calibri" w:hAnsi="Calibri"/>
          <w:sz w:val="22"/>
          <w:szCs w:val="22"/>
        </w:rPr>
      </w:pPr>
    </w:p>
    <w:p w14:paraId="0CFF4D60" w14:textId="31C0FCB3" w:rsidR="00DE1601" w:rsidRDefault="00DE1601" w:rsidP="0092727F">
      <w:pPr>
        <w:pStyle w:val="Odlomakpopisa"/>
        <w:numPr>
          <w:ilvl w:val="0"/>
          <w:numId w:val="4"/>
        </w:numPr>
        <w:jc w:val="both"/>
        <w:rPr>
          <w:rFonts w:ascii="Calibri" w:hAnsi="Calibri"/>
          <w:sz w:val="22"/>
          <w:szCs w:val="22"/>
        </w:rPr>
      </w:pPr>
      <w:r w:rsidRPr="0092727F">
        <w:rPr>
          <w:rFonts w:ascii="Calibri" w:hAnsi="Calibri"/>
          <w:sz w:val="22"/>
          <w:szCs w:val="22"/>
        </w:rPr>
        <w:t xml:space="preserve">Županijsku smotru folklora organizira ZAKUU, ZAKUD ili folklorni ansambl/skupina, član HSK-a, koji na određenom području djeluje kao ZAKUD, institucije u kulturi poput Pučkih otvorenih učilišta ili Centara za kulturu, u mogućoj suradnji s jedinicama lokalne i regionalne samouprave. </w:t>
      </w:r>
    </w:p>
    <w:p w14:paraId="53AB1A4B" w14:textId="77777777" w:rsidR="0092727F" w:rsidRPr="0092727F" w:rsidRDefault="0092727F" w:rsidP="0092727F">
      <w:pPr>
        <w:pStyle w:val="Odlomakpopisa"/>
        <w:ind w:left="1065"/>
        <w:jc w:val="both"/>
        <w:rPr>
          <w:rFonts w:ascii="Calibri" w:hAnsi="Calibri"/>
          <w:sz w:val="22"/>
          <w:szCs w:val="22"/>
        </w:rPr>
      </w:pPr>
    </w:p>
    <w:p w14:paraId="394815DF" w14:textId="661CA315" w:rsidR="00DE1601" w:rsidRDefault="00DE1601" w:rsidP="0092727F">
      <w:pPr>
        <w:pStyle w:val="Odlomakpopisa"/>
        <w:numPr>
          <w:ilvl w:val="0"/>
          <w:numId w:val="4"/>
        </w:numPr>
        <w:jc w:val="both"/>
        <w:rPr>
          <w:rFonts w:ascii="Calibri" w:hAnsi="Calibri"/>
          <w:sz w:val="22"/>
          <w:szCs w:val="22"/>
        </w:rPr>
      </w:pPr>
      <w:r w:rsidRPr="0092727F">
        <w:rPr>
          <w:rFonts w:ascii="Calibri" w:hAnsi="Calibri"/>
          <w:sz w:val="22"/>
          <w:szCs w:val="22"/>
        </w:rPr>
        <w:t>Organizator smotre dužan je izvijestiti Hrvatski sabor kulture o datumu održavanja smotre (najkasnije mjesec dana prije njihova održavanja) i to putem obrasca „Obavijest o održavanju smotre“. Organizator je također dužan objaviti najavu termina održavanja smotre u glavnom izborniku „Kalendar najava“ digitalne platforme Mreža hrvatske kulture (</w:t>
      </w:r>
      <w:hyperlink r:id="rId8" w:history="1">
        <w:r w:rsidRPr="0092727F">
          <w:rPr>
            <w:rStyle w:val="Hiperveza"/>
            <w:rFonts w:ascii="Calibri" w:hAnsi="Calibri"/>
            <w:sz w:val="22"/>
            <w:szCs w:val="22"/>
          </w:rPr>
          <w:t>www.mreza.hr</w:t>
        </w:r>
      </w:hyperlink>
      <w:r w:rsidRPr="0092727F">
        <w:rPr>
          <w:rFonts w:ascii="Calibri" w:hAnsi="Calibri"/>
          <w:sz w:val="22"/>
          <w:szCs w:val="22"/>
        </w:rPr>
        <w:t>). Prilikom odabira termina održavanja smotre u glavnom izborniku „Kalendaru najava“ molimo po mogućnosti izabrati termin u kojem se ne održava smotra iste amaterske djelatnosti u cilju razvoja publike.</w:t>
      </w:r>
    </w:p>
    <w:p w14:paraId="73A955C9" w14:textId="060414F4" w:rsidR="0092727F" w:rsidRPr="0092727F" w:rsidRDefault="0092727F" w:rsidP="0092727F">
      <w:pPr>
        <w:jc w:val="both"/>
        <w:rPr>
          <w:rFonts w:ascii="Calibri" w:hAnsi="Calibri"/>
          <w:sz w:val="22"/>
          <w:szCs w:val="22"/>
        </w:rPr>
      </w:pPr>
    </w:p>
    <w:p w14:paraId="1D7BD61E" w14:textId="65A494C7" w:rsidR="00DE1601" w:rsidRDefault="00DE1601" w:rsidP="0092727F">
      <w:pPr>
        <w:pStyle w:val="Odlomakpopisa"/>
        <w:numPr>
          <w:ilvl w:val="0"/>
          <w:numId w:val="4"/>
        </w:numPr>
        <w:jc w:val="both"/>
        <w:rPr>
          <w:rFonts w:ascii="Calibri" w:hAnsi="Calibri"/>
          <w:sz w:val="22"/>
          <w:szCs w:val="22"/>
        </w:rPr>
      </w:pPr>
      <w:r w:rsidRPr="0092727F">
        <w:rPr>
          <w:rFonts w:ascii="Calibri" w:hAnsi="Calibri"/>
          <w:sz w:val="22"/>
          <w:szCs w:val="22"/>
        </w:rPr>
        <w:t xml:space="preserve">Prijave folklornih skupina koje će sudjelovati na županijskim i regionalnim smotrama moraju biti dostavljene organizatorima Smotri na obrascu (prijavnici). </w:t>
      </w:r>
    </w:p>
    <w:p w14:paraId="75EC82B6" w14:textId="77E755DA" w:rsidR="0092727F" w:rsidRPr="0092727F" w:rsidRDefault="0092727F" w:rsidP="0092727F">
      <w:pPr>
        <w:jc w:val="both"/>
        <w:rPr>
          <w:rFonts w:ascii="Calibri" w:hAnsi="Calibri"/>
          <w:sz w:val="22"/>
          <w:szCs w:val="22"/>
        </w:rPr>
      </w:pPr>
    </w:p>
    <w:p w14:paraId="32D20907" w14:textId="0CB53701" w:rsidR="00DE1601" w:rsidRDefault="00DE1601" w:rsidP="0092727F">
      <w:pPr>
        <w:pStyle w:val="Tekstkomentara"/>
        <w:numPr>
          <w:ilvl w:val="0"/>
          <w:numId w:val="4"/>
        </w:numPr>
        <w:jc w:val="both"/>
        <w:rPr>
          <w:rFonts w:ascii="Calibri" w:hAnsi="Calibri"/>
          <w:sz w:val="22"/>
          <w:szCs w:val="22"/>
        </w:rPr>
      </w:pPr>
      <w:r w:rsidRPr="004F02D5">
        <w:rPr>
          <w:rFonts w:ascii="Calibri" w:hAnsi="Calibri"/>
          <w:sz w:val="22"/>
          <w:szCs w:val="22"/>
        </w:rPr>
        <w:t>Ansambl/skupina koji se na Smotri prijavi u kategoriju koreografiranog folklora dužan je izvesti 1 folklornu točku u preporučenom trajanju do 10 minuta. Skupina koja se na Smotru prijavi u kategoriji izvornog folklora dužna je izvesti 1 folklornu točku u preporučenom trajanju do 10 minuta.</w:t>
      </w:r>
      <w:r w:rsidR="00635B58" w:rsidRPr="00635B58">
        <w:rPr>
          <w:rFonts w:ascii="Calibri" w:hAnsi="Calibri"/>
          <w:sz w:val="22"/>
          <w:szCs w:val="22"/>
        </w:rPr>
        <w:t xml:space="preserve"> </w:t>
      </w:r>
      <w:r w:rsidR="00635B58" w:rsidRPr="004F02D5">
        <w:rPr>
          <w:rFonts w:ascii="Calibri" w:hAnsi="Calibri"/>
          <w:sz w:val="22"/>
          <w:szCs w:val="22"/>
        </w:rPr>
        <w:t xml:space="preserve">Ukoliko ista skupina nekoliko puta za redom sudjeluje na smotri ne može ponavljati istu </w:t>
      </w:r>
      <w:r w:rsidR="00635B58">
        <w:rPr>
          <w:rFonts w:ascii="Calibri" w:hAnsi="Calibri"/>
          <w:sz w:val="22"/>
          <w:szCs w:val="22"/>
        </w:rPr>
        <w:t>folklornu točku u razdoblju od 3</w:t>
      </w:r>
      <w:r w:rsidR="00635B58" w:rsidRPr="004F02D5">
        <w:rPr>
          <w:rFonts w:ascii="Calibri" w:hAnsi="Calibri"/>
          <w:sz w:val="22"/>
          <w:szCs w:val="22"/>
        </w:rPr>
        <w:t xml:space="preserve"> godine.</w:t>
      </w:r>
    </w:p>
    <w:p w14:paraId="1B55785B" w14:textId="76CD5C8C" w:rsidR="0092727F" w:rsidRDefault="0092727F" w:rsidP="0092727F">
      <w:pPr>
        <w:pStyle w:val="Tekstkomentara"/>
        <w:jc w:val="both"/>
        <w:rPr>
          <w:rFonts w:ascii="Calibri" w:hAnsi="Calibri"/>
          <w:sz w:val="22"/>
          <w:szCs w:val="22"/>
        </w:rPr>
      </w:pPr>
    </w:p>
    <w:p w14:paraId="3EB11A00" w14:textId="3F646BEF" w:rsidR="00DE1601" w:rsidRDefault="00DE1601" w:rsidP="0092727F">
      <w:pPr>
        <w:pStyle w:val="Odlomakpopisa"/>
        <w:numPr>
          <w:ilvl w:val="0"/>
          <w:numId w:val="4"/>
        </w:numPr>
        <w:jc w:val="both"/>
        <w:rPr>
          <w:rFonts w:ascii="Calibri" w:hAnsi="Calibri"/>
          <w:sz w:val="22"/>
          <w:szCs w:val="22"/>
        </w:rPr>
      </w:pPr>
      <w:r w:rsidRPr="0092727F">
        <w:rPr>
          <w:rFonts w:ascii="Calibri" w:hAnsi="Calibri"/>
          <w:sz w:val="22"/>
          <w:szCs w:val="22"/>
        </w:rPr>
        <w:t>U županijama gdje se ne organiziraju županijske smotre ansambl/skupina se može pridružiti Smotri neke druge županije ili regije kako bi ostvario pravo na selekciju odnosno mogućnost predstavljanja županije iz koje dolazi. Ansambl/skupina može se kvalificirati na Susret i putem samostalnog nastupa. Više u članku 4.</w:t>
      </w:r>
    </w:p>
    <w:p w14:paraId="0A8D7A15" w14:textId="5B784992" w:rsidR="0092727F" w:rsidRPr="0092727F" w:rsidRDefault="0092727F" w:rsidP="0092727F">
      <w:pPr>
        <w:jc w:val="both"/>
        <w:rPr>
          <w:rFonts w:ascii="Calibri" w:hAnsi="Calibri"/>
          <w:sz w:val="22"/>
          <w:szCs w:val="22"/>
        </w:rPr>
      </w:pPr>
    </w:p>
    <w:p w14:paraId="2B3F3E47" w14:textId="30AB45A6" w:rsidR="00DE1601" w:rsidRDefault="0092727F" w:rsidP="0092727F">
      <w:pPr>
        <w:pStyle w:val="Odlomakpopisa"/>
        <w:numPr>
          <w:ilvl w:val="0"/>
          <w:numId w:val="4"/>
        </w:numPr>
        <w:tabs>
          <w:tab w:val="left" w:pos="765"/>
        </w:tabs>
        <w:jc w:val="both"/>
        <w:rPr>
          <w:rFonts w:ascii="Calibri" w:hAnsi="Calibri"/>
          <w:sz w:val="22"/>
          <w:szCs w:val="22"/>
        </w:rPr>
      </w:pPr>
      <w:r>
        <w:rPr>
          <w:rFonts w:ascii="Calibri" w:hAnsi="Calibri"/>
          <w:sz w:val="22"/>
          <w:szCs w:val="22"/>
        </w:rPr>
        <w:t xml:space="preserve">      </w:t>
      </w:r>
      <w:r w:rsidR="00DE1601" w:rsidRPr="0092727F">
        <w:rPr>
          <w:rFonts w:ascii="Calibri" w:hAnsi="Calibri"/>
          <w:sz w:val="22"/>
          <w:szCs w:val="22"/>
        </w:rPr>
        <w:t>Organizatori županijskih smotri i samostalnih selekcija dužni su u promidžbenim materijalima smotri/selekcija istaknuti logotip HSK-a i informaciju da se iste održavaju pod pokroviteljstvom HSK-a. U slučaju da organizatori županijskih smotri i samostalnih selekcija ne tiskaju promidžbene materijale, isti su dužni istaknuti pokroviteljstvo HSK-a u konferansama i svim drugim objavama.</w:t>
      </w:r>
    </w:p>
    <w:p w14:paraId="359BC274" w14:textId="47197514" w:rsidR="0092727F" w:rsidRPr="0092727F" w:rsidRDefault="0092727F" w:rsidP="0092727F">
      <w:pPr>
        <w:tabs>
          <w:tab w:val="left" w:pos="765"/>
        </w:tabs>
        <w:jc w:val="both"/>
        <w:rPr>
          <w:rFonts w:ascii="Calibri" w:hAnsi="Calibri"/>
          <w:sz w:val="22"/>
          <w:szCs w:val="22"/>
        </w:rPr>
      </w:pPr>
    </w:p>
    <w:p w14:paraId="34450030" w14:textId="3ADF42FA" w:rsidR="00DE1601" w:rsidRDefault="00DE1601" w:rsidP="00635B58">
      <w:pPr>
        <w:pStyle w:val="Odlomakpopisa"/>
        <w:numPr>
          <w:ilvl w:val="0"/>
          <w:numId w:val="4"/>
        </w:numPr>
        <w:jc w:val="both"/>
        <w:rPr>
          <w:rFonts w:ascii="Calibri" w:hAnsi="Calibri"/>
          <w:sz w:val="22"/>
          <w:szCs w:val="22"/>
        </w:rPr>
      </w:pPr>
      <w:r w:rsidRPr="0092727F">
        <w:rPr>
          <w:rFonts w:ascii="Calibri" w:hAnsi="Calibri"/>
          <w:sz w:val="22"/>
          <w:szCs w:val="22"/>
        </w:rPr>
        <w:t>Stručno povjerenstvo čine tri osobe, stručnjaci za ples, glazbu i</w:t>
      </w:r>
      <w:r w:rsidR="00635B58" w:rsidRPr="00635B58">
        <w:t xml:space="preserve"> </w:t>
      </w:r>
      <w:r w:rsidR="00635B58" w:rsidRPr="00635B58">
        <w:rPr>
          <w:rFonts w:ascii="Calibri" w:hAnsi="Calibri"/>
          <w:sz w:val="22"/>
          <w:szCs w:val="22"/>
        </w:rPr>
        <w:t>narodne nošnje/folklorne kostime</w:t>
      </w:r>
      <w:r w:rsidR="00635B58">
        <w:rPr>
          <w:rFonts w:ascii="Calibri" w:hAnsi="Calibri"/>
          <w:sz w:val="22"/>
          <w:szCs w:val="22"/>
        </w:rPr>
        <w:t xml:space="preserve">. </w:t>
      </w:r>
      <w:r w:rsidRPr="0092727F">
        <w:rPr>
          <w:rFonts w:ascii="Calibri" w:hAnsi="Calibri"/>
          <w:sz w:val="22"/>
          <w:szCs w:val="22"/>
        </w:rPr>
        <w:t xml:space="preserve">Organizator Smotre dužan je, u suglasnosti s HSK, osigurati stručno povjerenstvo koje će vrednovati izvedbe na Smotri. Svaki član povjerenstva dužan je u roku od 15 dana  dostaviti pisano izvješće Hrvatskom saboru kulture, koji će ga potom proslijediti organizatoru Smotre. Nakon toga, organizator Smotre izvješće prosljeđuje svim sudionicima koji su nastupili. Izvješće mora sadržavati opća zapažanja sa Smotre, kao i osvrte na svaki pojedinačni nastup. </w:t>
      </w:r>
      <w:r w:rsidRPr="0092727F">
        <w:rPr>
          <w:rFonts w:ascii="Calibri" w:hAnsi="Calibri"/>
          <w:sz w:val="22"/>
          <w:szCs w:val="22"/>
          <w:u w:val="single"/>
        </w:rPr>
        <w:t>Odluke stručnog povjerenstva su konačne.</w:t>
      </w:r>
      <w:r w:rsidRPr="0092727F">
        <w:rPr>
          <w:rFonts w:ascii="Calibri" w:hAnsi="Calibri"/>
          <w:sz w:val="22"/>
          <w:szCs w:val="22"/>
        </w:rPr>
        <w:t xml:space="preserve"> Ovisno o dogovoru s organizatorom, povjerenstvo može odmah na okruglom stolu predložiti predstavnika za Susret ili naknadno, u pisanom izvješću. Ukoliko se dogodi da je izabrana skupina </w:t>
      </w:r>
      <w:r w:rsidR="00635B58">
        <w:rPr>
          <w:rFonts w:ascii="Calibri" w:hAnsi="Calibri"/>
          <w:sz w:val="22"/>
          <w:szCs w:val="22"/>
        </w:rPr>
        <w:t xml:space="preserve">nije u </w:t>
      </w:r>
      <w:r w:rsidRPr="0092727F">
        <w:rPr>
          <w:rFonts w:ascii="Calibri" w:hAnsi="Calibri"/>
          <w:sz w:val="22"/>
          <w:szCs w:val="22"/>
        </w:rPr>
        <w:t>mogućnosti nastupiti na Susretu, stručno povjerenstvo naknadno će predložiti drugog kandidata.</w:t>
      </w:r>
    </w:p>
    <w:p w14:paraId="339A4D27" w14:textId="730FD498" w:rsidR="0092727F" w:rsidRDefault="0092727F" w:rsidP="0092727F">
      <w:pPr>
        <w:jc w:val="both"/>
        <w:rPr>
          <w:rFonts w:ascii="Calibri" w:hAnsi="Calibri"/>
          <w:sz w:val="22"/>
          <w:szCs w:val="22"/>
        </w:rPr>
      </w:pPr>
    </w:p>
    <w:p w14:paraId="62E9FA19" w14:textId="567285B9" w:rsidR="00DE1601" w:rsidRPr="0096551D" w:rsidRDefault="0096551D" w:rsidP="0096551D">
      <w:pPr>
        <w:pStyle w:val="Odlomakpopisa"/>
        <w:numPr>
          <w:ilvl w:val="0"/>
          <w:numId w:val="4"/>
        </w:numPr>
        <w:jc w:val="both"/>
        <w:rPr>
          <w:rFonts w:ascii="Calibri" w:hAnsi="Calibri"/>
          <w:sz w:val="22"/>
          <w:szCs w:val="22"/>
        </w:rPr>
      </w:pPr>
      <w:r w:rsidRPr="0096551D">
        <w:rPr>
          <w:rFonts w:ascii="Calibri" w:hAnsi="Calibri"/>
          <w:sz w:val="22"/>
          <w:szCs w:val="22"/>
        </w:rPr>
        <w:t xml:space="preserve">Stručno povjerenstvo za Susret na županijskoj smotri odabire po jednog predstavnika u kategoriji izvornog folklora i u kategoriji koreografiranog folklora. Iznimno, Stručno </w:t>
      </w:r>
      <w:r w:rsidRPr="0096551D">
        <w:rPr>
          <w:rFonts w:ascii="Calibri" w:hAnsi="Calibri"/>
          <w:sz w:val="22"/>
          <w:szCs w:val="22"/>
        </w:rPr>
        <w:lastRenderedPageBreak/>
        <w:t>povjerenstvo može u istoj županiji odabrati za Susret dva predstavnika u istoj kategoriji ukoliko su nastupi oba predstavnika na jednakoj razini kvalitete i umjetničkog dosega te ukoliko je u kategoriji nastupilo više od deset skupina. Stručno povjerenstvo može donijeti odluku i da se iz pojedine kategorije ne odabere predstavnik ukoliko kvaliteta izvedbi na županijskoj smotri nije zadovoljavajuća da bi predstavnik nastupio na Susretu.</w:t>
      </w:r>
    </w:p>
    <w:p w14:paraId="452C7470" w14:textId="149157E6" w:rsidR="00DE1601" w:rsidRDefault="00DE1601" w:rsidP="00FA61A5">
      <w:pPr>
        <w:jc w:val="both"/>
        <w:rPr>
          <w:rFonts w:ascii="Calibri" w:hAnsi="Calibri"/>
          <w:sz w:val="22"/>
          <w:szCs w:val="22"/>
        </w:rPr>
      </w:pPr>
      <w:r w:rsidRPr="004F02D5">
        <w:rPr>
          <w:rFonts w:ascii="Calibri" w:hAnsi="Calibri"/>
          <w:sz w:val="22"/>
          <w:szCs w:val="22"/>
        </w:rPr>
        <w:t>Za sve ostale tehničke detalje organizacije kao i osiguravanje poštivanja pravila odgovoran je organizator županijske smotre.</w:t>
      </w:r>
    </w:p>
    <w:p w14:paraId="557BC0FB" w14:textId="77777777" w:rsidR="00DE1601" w:rsidRPr="004F02D5" w:rsidRDefault="00DE1601" w:rsidP="00DE1601">
      <w:pPr>
        <w:rPr>
          <w:rFonts w:ascii="Calibri" w:hAnsi="Calibri"/>
          <w:sz w:val="22"/>
          <w:szCs w:val="22"/>
        </w:rPr>
      </w:pPr>
    </w:p>
    <w:p w14:paraId="07A7444A" w14:textId="77777777" w:rsidR="00DE1601" w:rsidRPr="004F02D5" w:rsidRDefault="00DE1601" w:rsidP="00DE1601">
      <w:pPr>
        <w:rPr>
          <w:rFonts w:ascii="Calibri" w:hAnsi="Calibri"/>
          <w:sz w:val="22"/>
          <w:szCs w:val="22"/>
        </w:rPr>
      </w:pPr>
    </w:p>
    <w:p w14:paraId="36F37BF6"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Čl. 4.</w:t>
      </w:r>
    </w:p>
    <w:p w14:paraId="35E7653C" w14:textId="6E927FBC" w:rsidR="00DE1601" w:rsidRDefault="00DE1601" w:rsidP="00DE1601">
      <w:pPr>
        <w:jc w:val="center"/>
        <w:rPr>
          <w:rFonts w:ascii="Calibri" w:hAnsi="Calibri"/>
          <w:b/>
          <w:sz w:val="22"/>
          <w:szCs w:val="22"/>
        </w:rPr>
      </w:pPr>
      <w:r w:rsidRPr="004F02D5">
        <w:rPr>
          <w:rFonts w:ascii="Calibri" w:hAnsi="Calibri"/>
          <w:b/>
          <w:sz w:val="22"/>
          <w:szCs w:val="22"/>
        </w:rPr>
        <w:t>OCJENJIVANJE PUTEM SAMOSTALNOG NASTUPA</w:t>
      </w:r>
    </w:p>
    <w:p w14:paraId="053B3D38" w14:textId="77777777" w:rsidR="00FA61A5" w:rsidRPr="004F02D5" w:rsidRDefault="00FA61A5" w:rsidP="00DE1601">
      <w:pPr>
        <w:jc w:val="center"/>
        <w:rPr>
          <w:rFonts w:ascii="Calibri" w:hAnsi="Calibri"/>
          <w:b/>
          <w:sz w:val="22"/>
          <w:szCs w:val="22"/>
        </w:rPr>
      </w:pPr>
    </w:p>
    <w:p w14:paraId="2FF08CE9" w14:textId="64CD0F5B" w:rsidR="00DE1601" w:rsidRPr="004F02D5" w:rsidRDefault="00FA61A5" w:rsidP="00FA61A5">
      <w:pPr>
        <w:jc w:val="both"/>
        <w:rPr>
          <w:rFonts w:ascii="Calibri" w:hAnsi="Calibri"/>
          <w:sz w:val="22"/>
          <w:szCs w:val="22"/>
        </w:rPr>
      </w:pPr>
      <w:r w:rsidRPr="00FA61A5">
        <w:rPr>
          <w:rFonts w:ascii="Calibri" w:hAnsi="Calibri"/>
          <w:sz w:val="22"/>
          <w:szCs w:val="22"/>
        </w:rPr>
        <w:t>U županijama gdje se ne organiziraju županijske smotre ansambl/skupina se može pridružiti Smotri neke druge županije ili regije kako</w:t>
      </w:r>
      <w:r>
        <w:rPr>
          <w:rFonts w:ascii="Calibri" w:hAnsi="Calibri"/>
          <w:sz w:val="22"/>
          <w:szCs w:val="22"/>
        </w:rPr>
        <w:t xml:space="preserve"> bi ostvario pravo na selekciju</w:t>
      </w:r>
      <w:r w:rsidR="00DE1601" w:rsidRPr="004F02D5">
        <w:rPr>
          <w:rFonts w:ascii="Calibri" w:hAnsi="Calibri"/>
          <w:sz w:val="22"/>
          <w:szCs w:val="22"/>
        </w:rPr>
        <w:t xml:space="preserve"> na Susret </w:t>
      </w:r>
      <w:r>
        <w:rPr>
          <w:rFonts w:ascii="Calibri" w:hAnsi="Calibri"/>
          <w:sz w:val="22"/>
          <w:szCs w:val="22"/>
        </w:rPr>
        <w:t xml:space="preserve">ili se </w:t>
      </w:r>
      <w:r w:rsidR="00DE1601" w:rsidRPr="004F02D5">
        <w:rPr>
          <w:rFonts w:ascii="Calibri" w:hAnsi="Calibri"/>
          <w:sz w:val="22"/>
          <w:szCs w:val="22"/>
        </w:rPr>
        <w:t>može plasirati putem samostalnog nastupa.</w:t>
      </w:r>
    </w:p>
    <w:p w14:paraId="3A5A9000" w14:textId="77777777" w:rsidR="00DE1601" w:rsidRPr="004F02D5" w:rsidRDefault="00DE1601" w:rsidP="00FA61A5">
      <w:pPr>
        <w:jc w:val="both"/>
        <w:rPr>
          <w:rFonts w:ascii="Calibri" w:hAnsi="Calibri"/>
          <w:sz w:val="22"/>
          <w:szCs w:val="22"/>
        </w:rPr>
      </w:pPr>
    </w:p>
    <w:p w14:paraId="3F53232C" w14:textId="57804D70" w:rsidR="00DE1601" w:rsidRPr="004F02D5" w:rsidRDefault="00DE1601" w:rsidP="00FA61A5">
      <w:pPr>
        <w:jc w:val="both"/>
        <w:rPr>
          <w:rFonts w:ascii="Calibri" w:hAnsi="Calibri"/>
          <w:sz w:val="22"/>
          <w:szCs w:val="22"/>
        </w:rPr>
      </w:pPr>
      <w:r w:rsidRPr="004F02D5">
        <w:rPr>
          <w:rFonts w:ascii="Calibri" w:hAnsi="Calibri"/>
          <w:sz w:val="22"/>
          <w:szCs w:val="22"/>
        </w:rPr>
        <w:t>Prijavnicu za ocjenjivanje samostalnog nastupa ansambl mora poslati u HSK najkasnije mjesec dana prije datuma samostalnog pregledavanj</w:t>
      </w:r>
      <w:r w:rsidR="005A22E2">
        <w:rPr>
          <w:rFonts w:ascii="Calibri" w:hAnsi="Calibri"/>
          <w:sz w:val="22"/>
          <w:szCs w:val="22"/>
        </w:rPr>
        <w:t>a</w:t>
      </w:r>
      <w:r w:rsidR="00635B58">
        <w:rPr>
          <w:rFonts w:ascii="Calibri" w:hAnsi="Calibri"/>
          <w:b/>
          <w:sz w:val="22"/>
          <w:szCs w:val="22"/>
        </w:rPr>
        <w:t>. Pregledavanja su moguća do 21</w:t>
      </w:r>
      <w:r w:rsidR="005A22E2" w:rsidRPr="002F36F2">
        <w:rPr>
          <w:rFonts w:ascii="Calibri" w:hAnsi="Calibri"/>
          <w:b/>
          <w:sz w:val="22"/>
          <w:szCs w:val="22"/>
        </w:rPr>
        <w:t>.7</w:t>
      </w:r>
      <w:r w:rsidRPr="002F36F2">
        <w:rPr>
          <w:rFonts w:ascii="Calibri" w:hAnsi="Calibri"/>
          <w:b/>
          <w:sz w:val="22"/>
          <w:szCs w:val="22"/>
        </w:rPr>
        <w:t>.</w:t>
      </w:r>
      <w:r w:rsidR="00635B58">
        <w:rPr>
          <w:rFonts w:ascii="Calibri" w:hAnsi="Calibri"/>
          <w:b/>
          <w:sz w:val="22"/>
          <w:szCs w:val="22"/>
        </w:rPr>
        <w:t xml:space="preserve"> 2024</w:t>
      </w:r>
      <w:r w:rsidRPr="004F02D5">
        <w:rPr>
          <w:rFonts w:ascii="Calibri" w:hAnsi="Calibri"/>
          <w:sz w:val="22"/>
          <w:szCs w:val="22"/>
        </w:rPr>
        <w:t>.</w:t>
      </w:r>
    </w:p>
    <w:p w14:paraId="73791A49" w14:textId="77777777" w:rsidR="00DE1601" w:rsidRPr="004F02D5" w:rsidRDefault="00DE1601" w:rsidP="00FA61A5">
      <w:pPr>
        <w:jc w:val="both"/>
        <w:rPr>
          <w:rFonts w:ascii="Calibri" w:hAnsi="Calibri"/>
          <w:sz w:val="22"/>
          <w:szCs w:val="22"/>
        </w:rPr>
      </w:pPr>
    </w:p>
    <w:p w14:paraId="07F2516B" w14:textId="3F41AD31" w:rsidR="00DE1601" w:rsidRDefault="00DE1601" w:rsidP="00FA61A5">
      <w:pPr>
        <w:jc w:val="both"/>
        <w:rPr>
          <w:rFonts w:ascii="Calibri" w:hAnsi="Calibri"/>
          <w:color w:val="FF0000"/>
          <w:sz w:val="22"/>
          <w:szCs w:val="22"/>
        </w:rPr>
      </w:pPr>
      <w:r w:rsidRPr="004F02D5">
        <w:rPr>
          <w:rFonts w:ascii="Calibri" w:hAnsi="Calibri"/>
          <w:sz w:val="22"/>
          <w:szCs w:val="22"/>
        </w:rPr>
        <w:t xml:space="preserve">Ocjenjivanje samostalnog nastupa </w:t>
      </w:r>
      <w:r w:rsidRPr="007A6088">
        <w:rPr>
          <w:rFonts w:ascii="Calibri" w:hAnsi="Calibri"/>
          <w:sz w:val="22"/>
          <w:szCs w:val="22"/>
        </w:rPr>
        <w:t>vrš</w:t>
      </w:r>
      <w:r>
        <w:rPr>
          <w:rFonts w:ascii="Calibri" w:hAnsi="Calibri"/>
          <w:sz w:val="22"/>
          <w:szCs w:val="22"/>
        </w:rPr>
        <w:t xml:space="preserve">i </w:t>
      </w:r>
      <w:r w:rsidR="00877D96">
        <w:rPr>
          <w:rFonts w:ascii="Calibri" w:hAnsi="Calibri"/>
          <w:sz w:val="22"/>
          <w:szCs w:val="22"/>
        </w:rPr>
        <w:t>s</w:t>
      </w:r>
      <w:r w:rsidRPr="00921EC5">
        <w:rPr>
          <w:rFonts w:ascii="Calibri" w:hAnsi="Calibri"/>
          <w:sz w:val="22"/>
          <w:szCs w:val="22"/>
        </w:rPr>
        <w:t xml:space="preserve">elektor </w:t>
      </w:r>
      <w:r w:rsidRPr="004F02D5">
        <w:rPr>
          <w:rFonts w:ascii="Calibri" w:hAnsi="Calibri"/>
          <w:sz w:val="22"/>
          <w:szCs w:val="22"/>
        </w:rPr>
        <w:t>koje</w:t>
      </w:r>
      <w:r w:rsidR="00877D96">
        <w:rPr>
          <w:rFonts w:ascii="Calibri" w:hAnsi="Calibri"/>
          <w:sz w:val="22"/>
          <w:szCs w:val="22"/>
        </w:rPr>
        <w:t>g</w:t>
      </w:r>
      <w:r w:rsidRPr="004F02D5">
        <w:rPr>
          <w:rFonts w:ascii="Calibri" w:hAnsi="Calibri"/>
          <w:sz w:val="22"/>
          <w:szCs w:val="22"/>
        </w:rPr>
        <w:t xml:space="preserve"> </w:t>
      </w:r>
      <w:r w:rsidR="00877D96">
        <w:rPr>
          <w:rFonts w:ascii="Calibri" w:hAnsi="Calibri"/>
          <w:sz w:val="22"/>
          <w:szCs w:val="22"/>
        </w:rPr>
        <w:t>određuje</w:t>
      </w:r>
      <w:r w:rsidRPr="004F02D5">
        <w:rPr>
          <w:rFonts w:ascii="Calibri" w:hAnsi="Calibri"/>
          <w:sz w:val="22"/>
          <w:szCs w:val="22"/>
        </w:rPr>
        <w:t xml:space="preserve"> HSK. Odluka selektora je konačna. </w:t>
      </w:r>
      <w:r w:rsidRPr="0096551D">
        <w:rPr>
          <w:rFonts w:ascii="Calibri" w:hAnsi="Calibri"/>
          <w:sz w:val="22"/>
          <w:szCs w:val="22"/>
        </w:rPr>
        <w:t xml:space="preserve">Trošak </w:t>
      </w:r>
      <w:r w:rsidR="00877D96" w:rsidRPr="0096551D">
        <w:rPr>
          <w:rFonts w:ascii="Calibri" w:hAnsi="Calibri"/>
          <w:sz w:val="22"/>
          <w:szCs w:val="22"/>
        </w:rPr>
        <w:t xml:space="preserve">evaluacije </w:t>
      </w:r>
      <w:r w:rsidRPr="0096551D">
        <w:rPr>
          <w:rFonts w:ascii="Calibri" w:hAnsi="Calibri"/>
          <w:sz w:val="22"/>
          <w:szCs w:val="22"/>
        </w:rPr>
        <w:t>snosi županijska Zajednica ili Hrvatski sabor kulture.</w:t>
      </w:r>
    </w:p>
    <w:p w14:paraId="762A22C0" w14:textId="77777777" w:rsidR="00DE1601" w:rsidRDefault="00DE1601" w:rsidP="00DE1601">
      <w:pPr>
        <w:rPr>
          <w:rFonts w:ascii="Calibri" w:hAnsi="Calibri"/>
          <w:color w:val="FF0000"/>
          <w:sz w:val="22"/>
          <w:szCs w:val="22"/>
        </w:rPr>
      </w:pPr>
    </w:p>
    <w:p w14:paraId="6BA85286" w14:textId="77777777" w:rsidR="00DE1601" w:rsidRDefault="00DE1601" w:rsidP="00DE1601">
      <w:pPr>
        <w:rPr>
          <w:rFonts w:ascii="Calibri" w:hAnsi="Calibri"/>
          <w:sz w:val="22"/>
          <w:szCs w:val="22"/>
        </w:rPr>
      </w:pPr>
    </w:p>
    <w:p w14:paraId="3372C03D" w14:textId="77777777" w:rsidR="00DE1601" w:rsidRPr="004F02D5" w:rsidRDefault="00DE1601" w:rsidP="00DE1601">
      <w:pPr>
        <w:rPr>
          <w:rFonts w:ascii="Calibri" w:hAnsi="Calibri"/>
          <w:sz w:val="22"/>
          <w:szCs w:val="22"/>
        </w:rPr>
      </w:pPr>
    </w:p>
    <w:p w14:paraId="5445AAD1"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Čl. 5.</w:t>
      </w:r>
    </w:p>
    <w:p w14:paraId="0FB6F8C8"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PRIJAVA ZA SUSRET</w:t>
      </w:r>
    </w:p>
    <w:p w14:paraId="7972D6DC" w14:textId="77777777" w:rsidR="00DE1601" w:rsidRPr="004F02D5" w:rsidRDefault="00DE1601" w:rsidP="00DE1601">
      <w:pPr>
        <w:rPr>
          <w:rFonts w:ascii="Calibri" w:hAnsi="Calibri"/>
          <w:sz w:val="22"/>
          <w:szCs w:val="22"/>
        </w:rPr>
      </w:pPr>
    </w:p>
    <w:p w14:paraId="45A9BDB1" w14:textId="660E2A80" w:rsidR="00DE1601" w:rsidRPr="004F02D5" w:rsidRDefault="00DE1601" w:rsidP="00FA61A5">
      <w:pPr>
        <w:jc w:val="both"/>
        <w:rPr>
          <w:rFonts w:ascii="Calibri" w:hAnsi="Calibri"/>
          <w:sz w:val="22"/>
          <w:szCs w:val="22"/>
        </w:rPr>
      </w:pPr>
      <w:r w:rsidRPr="004F02D5">
        <w:rPr>
          <w:rFonts w:ascii="Calibri" w:hAnsi="Calibri"/>
          <w:sz w:val="22"/>
          <w:szCs w:val="22"/>
        </w:rPr>
        <w:t>Izabrani folklorni ansambli i izvorne skupine koji se kvalificiraju na Susret moraju upotpuniti svoju prijavu Hrvatskom saboru kulture prijavnicom, kratkom biografijom (maximalno 900 znakova) i fotografijom (po mogućnosti u boji, minimalne veličine 1MB) radi tiskanja program</w:t>
      </w:r>
      <w:r w:rsidR="00FA61A5">
        <w:rPr>
          <w:rFonts w:ascii="Calibri" w:hAnsi="Calibri"/>
          <w:sz w:val="22"/>
          <w:szCs w:val="22"/>
        </w:rPr>
        <w:t>skih materijala</w:t>
      </w:r>
      <w:r w:rsidRPr="004F02D5">
        <w:rPr>
          <w:rFonts w:ascii="Calibri" w:hAnsi="Calibri"/>
          <w:sz w:val="22"/>
          <w:szCs w:val="22"/>
        </w:rPr>
        <w:t xml:space="preserve">. Folklorni ansambli i izvorne skupine prijavnicu sa svim popratnim materijalima moraju dostaviti u HSK </w:t>
      </w:r>
      <w:r w:rsidRPr="00921EC5">
        <w:rPr>
          <w:rFonts w:ascii="Calibri" w:hAnsi="Calibri"/>
          <w:sz w:val="22"/>
          <w:szCs w:val="22"/>
        </w:rPr>
        <w:t xml:space="preserve">u najkraćem mogućem roku. </w:t>
      </w:r>
    </w:p>
    <w:p w14:paraId="1BDF0E3D" w14:textId="77777777" w:rsidR="00DE1601" w:rsidRDefault="00DE1601" w:rsidP="00FA61A5">
      <w:pPr>
        <w:jc w:val="both"/>
        <w:rPr>
          <w:rFonts w:ascii="Calibri" w:hAnsi="Calibri"/>
          <w:sz w:val="22"/>
          <w:szCs w:val="22"/>
        </w:rPr>
      </w:pPr>
      <w:r w:rsidRPr="00921EC5">
        <w:rPr>
          <w:rFonts w:ascii="Calibri" w:hAnsi="Calibri"/>
          <w:sz w:val="22"/>
          <w:szCs w:val="22"/>
        </w:rPr>
        <w:t xml:space="preserve">Obrazac prijavnice </w:t>
      </w:r>
      <w:r>
        <w:rPr>
          <w:rFonts w:ascii="Calibri" w:hAnsi="Calibri"/>
          <w:sz w:val="22"/>
          <w:szCs w:val="22"/>
        </w:rPr>
        <w:t>će biti objavljen</w:t>
      </w:r>
      <w:r w:rsidRPr="004F02D5">
        <w:rPr>
          <w:rFonts w:ascii="Calibri" w:hAnsi="Calibri"/>
          <w:sz w:val="22"/>
          <w:szCs w:val="22"/>
        </w:rPr>
        <w:t xml:space="preserve"> na web stranici Hrvatskog sabora kulture (</w:t>
      </w:r>
      <w:hyperlink r:id="rId9" w:history="1">
        <w:r w:rsidRPr="004F02D5">
          <w:rPr>
            <w:rFonts w:ascii="Calibri" w:hAnsi="Calibri"/>
            <w:color w:val="0000FF"/>
            <w:sz w:val="22"/>
            <w:szCs w:val="22"/>
            <w:u w:val="single"/>
          </w:rPr>
          <w:t>www.hrsk.hr</w:t>
        </w:r>
      </w:hyperlink>
      <w:r w:rsidRPr="004F02D5">
        <w:rPr>
          <w:rFonts w:ascii="Calibri" w:hAnsi="Calibri"/>
          <w:sz w:val="22"/>
          <w:szCs w:val="22"/>
        </w:rPr>
        <w:t>).</w:t>
      </w:r>
      <w:r>
        <w:rPr>
          <w:rFonts w:ascii="Calibri" w:hAnsi="Calibri"/>
          <w:sz w:val="22"/>
          <w:szCs w:val="22"/>
        </w:rPr>
        <w:t xml:space="preserve"> </w:t>
      </w:r>
      <w:r w:rsidRPr="00BD10AD">
        <w:rPr>
          <w:rFonts w:ascii="Calibri" w:hAnsi="Calibri"/>
          <w:sz w:val="22"/>
          <w:szCs w:val="22"/>
        </w:rPr>
        <w:t>Potpisom osobe ovlaštene za zastupanje i ovjerom prijavnice pečatom prijavljena udruga potvrđuje da je suglasna s Pravilima Susreta te daje dozvolu za korištenje navedenih osobnih podataka za potrebe organizacije i izrade programskih materijala te objavu foto i video materijala na društvenim mrežama, web stranici HSK-a i ostalim promidžbenim izdanjima. Dostavljene prijavnice bez potpisa osobe ovlaštene za zastupanje i ovjere pečatom nisu pravovaljane.</w:t>
      </w:r>
      <w:r>
        <w:rPr>
          <w:rFonts w:ascii="Calibri" w:hAnsi="Calibri"/>
          <w:sz w:val="22"/>
          <w:szCs w:val="22"/>
        </w:rPr>
        <w:t xml:space="preserve"> </w:t>
      </w:r>
    </w:p>
    <w:p w14:paraId="44AF3E52" w14:textId="70C2BA5D" w:rsidR="00B67038" w:rsidRPr="00B67038" w:rsidRDefault="00B67038" w:rsidP="00FA61A5">
      <w:pPr>
        <w:jc w:val="both"/>
        <w:rPr>
          <w:rFonts w:ascii="Calibri" w:hAnsi="Calibri"/>
          <w:sz w:val="22"/>
          <w:szCs w:val="22"/>
        </w:rPr>
      </w:pPr>
      <w:r w:rsidRPr="00B67038">
        <w:rPr>
          <w:rFonts w:ascii="Calibri" w:hAnsi="Calibri"/>
          <w:sz w:val="22"/>
          <w:szCs w:val="22"/>
        </w:rPr>
        <w:t>Dostavom p</w:t>
      </w:r>
      <w:r w:rsidR="00A944AA">
        <w:rPr>
          <w:rFonts w:ascii="Calibri" w:hAnsi="Calibri"/>
          <w:sz w:val="22"/>
          <w:szCs w:val="22"/>
        </w:rPr>
        <w:t>otpisane prijavnice, prijavljene udruge</w:t>
      </w:r>
      <w:r w:rsidRPr="00B67038">
        <w:rPr>
          <w:rFonts w:ascii="Calibri" w:hAnsi="Calibri"/>
          <w:sz w:val="22"/>
          <w:szCs w:val="22"/>
        </w:rPr>
        <w:t xml:space="preserve"> obvezuju se prihvatiti odluku stručnog Povjerenstva HSK-a i da se na nju neće žaliti upravnim tijelima HSK-a. U slučaju javnog istupanja protiv odluke stručnog Povjerenstva, Upravni odbor može izreći stegovnu mjeru opomene i zabranu sudjelovanja na Susretu naredne dvije godine ukoliko procijeni da javni istup </w:t>
      </w:r>
      <w:r w:rsidR="00A944AA">
        <w:rPr>
          <w:rFonts w:ascii="Calibri" w:hAnsi="Calibri"/>
          <w:sz w:val="22"/>
          <w:szCs w:val="22"/>
        </w:rPr>
        <w:t xml:space="preserve">udruge </w:t>
      </w:r>
      <w:r w:rsidR="008069EF">
        <w:rPr>
          <w:rFonts w:ascii="Calibri" w:hAnsi="Calibri"/>
          <w:sz w:val="22"/>
          <w:szCs w:val="22"/>
        </w:rPr>
        <w:t>ili nje</w:t>
      </w:r>
      <w:r w:rsidR="00A944AA">
        <w:rPr>
          <w:rFonts w:ascii="Calibri" w:hAnsi="Calibri"/>
          <w:sz w:val="22"/>
          <w:szCs w:val="22"/>
        </w:rPr>
        <w:t xml:space="preserve">nih članova </w:t>
      </w:r>
      <w:r w:rsidRPr="00B67038">
        <w:rPr>
          <w:rFonts w:ascii="Calibri" w:hAnsi="Calibri"/>
          <w:sz w:val="22"/>
          <w:szCs w:val="22"/>
        </w:rPr>
        <w:t>šteti ugledu stručnog Povjerenstva i HSK-a.</w:t>
      </w:r>
    </w:p>
    <w:p w14:paraId="4E1450A9" w14:textId="68A79965" w:rsidR="00635B58" w:rsidRPr="00921EC5" w:rsidRDefault="00635B58" w:rsidP="00FA61A5">
      <w:pPr>
        <w:jc w:val="both"/>
        <w:rPr>
          <w:rFonts w:ascii="Calibri" w:hAnsi="Calibri"/>
          <w:sz w:val="22"/>
          <w:szCs w:val="22"/>
        </w:rPr>
      </w:pPr>
      <w:r w:rsidRPr="00635B58">
        <w:rPr>
          <w:rFonts w:ascii="Calibri" w:hAnsi="Calibri"/>
          <w:sz w:val="22"/>
          <w:szCs w:val="22"/>
        </w:rPr>
        <w:t>Sudjelovanjem na Susretima sudionici se obvezuju uvažiti stručne kompetencije članova povjerenstva.</w:t>
      </w:r>
    </w:p>
    <w:p w14:paraId="32426EB5" w14:textId="77777777" w:rsidR="00DE1601" w:rsidRDefault="00DE1601" w:rsidP="00FA61A5">
      <w:pPr>
        <w:jc w:val="both"/>
        <w:rPr>
          <w:rFonts w:ascii="Calibri" w:hAnsi="Calibri"/>
          <w:sz w:val="22"/>
          <w:szCs w:val="22"/>
        </w:rPr>
      </w:pPr>
      <w:r w:rsidRPr="004F02D5">
        <w:rPr>
          <w:rFonts w:ascii="Calibri" w:hAnsi="Calibri"/>
          <w:sz w:val="22"/>
          <w:szCs w:val="22"/>
        </w:rPr>
        <w:t>HSK nije dužan uzimati u obzir nepravodobno dostavljene prijavnice.</w:t>
      </w:r>
    </w:p>
    <w:p w14:paraId="399DD718" w14:textId="77777777" w:rsidR="00DE1601" w:rsidRDefault="00DE1601" w:rsidP="00DE1601">
      <w:pPr>
        <w:rPr>
          <w:rFonts w:ascii="Calibri" w:hAnsi="Calibri"/>
          <w:sz w:val="22"/>
          <w:szCs w:val="22"/>
        </w:rPr>
      </w:pPr>
    </w:p>
    <w:p w14:paraId="7751762D" w14:textId="581330C4" w:rsidR="00DE1601" w:rsidRDefault="00DE1601" w:rsidP="00DE1601">
      <w:pPr>
        <w:rPr>
          <w:rFonts w:ascii="Calibri" w:hAnsi="Calibri"/>
          <w:sz w:val="22"/>
          <w:szCs w:val="22"/>
        </w:rPr>
      </w:pPr>
    </w:p>
    <w:p w14:paraId="7342BB9F" w14:textId="77777777" w:rsidR="0092727F" w:rsidRDefault="0092727F" w:rsidP="00DE1601">
      <w:pPr>
        <w:rPr>
          <w:rFonts w:ascii="Calibri" w:hAnsi="Calibri"/>
          <w:sz w:val="22"/>
          <w:szCs w:val="22"/>
        </w:rPr>
      </w:pPr>
    </w:p>
    <w:p w14:paraId="3D3F376A"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lastRenderedPageBreak/>
        <w:t>Čl. 6.</w:t>
      </w:r>
    </w:p>
    <w:p w14:paraId="3D3DB7DF"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PRIJAVNICA ZA SUSRET</w:t>
      </w:r>
    </w:p>
    <w:p w14:paraId="03C3C21A" w14:textId="77777777" w:rsidR="00DE1601" w:rsidRPr="004F02D5" w:rsidRDefault="00DE1601" w:rsidP="00DE1601">
      <w:pPr>
        <w:rPr>
          <w:rFonts w:ascii="Calibri" w:hAnsi="Calibri"/>
          <w:sz w:val="22"/>
          <w:szCs w:val="22"/>
        </w:rPr>
      </w:pPr>
    </w:p>
    <w:p w14:paraId="07FA1BFE" w14:textId="77777777" w:rsidR="00DE1601" w:rsidRPr="004F02D5" w:rsidRDefault="00DE1601" w:rsidP="00DE1601">
      <w:pPr>
        <w:rPr>
          <w:rFonts w:ascii="Calibri" w:hAnsi="Calibri"/>
          <w:sz w:val="22"/>
          <w:szCs w:val="22"/>
        </w:rPr>
      </w:pPr>
      <w:r w:rsidRPr="004F02D5">
        <w:rPr>
          <w:rFonts w:ascii="Calibri" w:hAnsi="Calibri"/>
          <w:sz w:val="22"/>
          <w:szCs w:val="22"/>
        </w:rPr>
        <w:t xml:space="preserve">U prijavnici za </w:t>
      </w:r>
      <w:r>
        <w:rPr>
          <w:rFonts w:ascii="Calibri" w:hAnsi="Calibri"/>
          <w:sz w:val="22"/>
          <w:szCs w:val="22"/>
        </w:rPr>
        <w:t xml:space="preserve">kategoriju koreografiranog folklora </w:t>
      </w:r>
      <w:r w:rsidRPr="004F02D5">
        <w:rPr>
          <w:rFonts w:ascii="Calibri" w:hAnsi="Calibri"/>
          <w:sz w:val="22"/>
          <w:szCs w:val="22"/>
        </w:rPr>
        <w:t>obavezno se moraju navesti sljedeći podaci:</w:t>
      </w:r>
    </w:p>
    <w:p w14:paraId="211089C3" w14:textId="73D9EFE1" w:rsidR="00DE1601" w:rsidRPr="0092727F" w:rsidRDefault="00DE1601" w:rsidP="0092727F">
      <w:pPr>
        <w:pStyle w:val="Odlomakpopisa"/>
        <w:numPr>
          <w:ilvl w:val="0"/>
          <w:numId w:val="6"/>
        </w:numPr>
        <w:rPr>
          <w:rFonts w:ascii="Calibri" w:hAnsi="Calibri"/>
          <w:sz w:val="22"/>
          <w:szCs w:val="22"/>
        </w:rPr>
      </w:pPr>
      <w:r w:rsidRPr="0092727F">
        <w:rPr>
          <w:rFonts w:ascii="Calibri" w:hAnsi="Calibri"/>
          <w:sz w:val="22"/>
          <w:szCs w:val="22"/>
        </w:rPr>
        <w:t>naslov folklorne točke i lokalitet iz kojeg je građa</w:t>
      </w:r>
    </w:p>
    <w:p w14:paraId="1281B0F2" w14:textId="3DB58723" w:rsidR="00DE1601" w:rsidRPr="0092727F" w:rsidRDefault="00DE1601" w:rsidP="0092727F">
      <w:pPr>
        <w:pStyle w:val="Odlomakpopisa"/>
        <w:numPr>
          <w:ilvl w:val="0"/>
          <w:numId w:val="6"/>
        </w:numPr>
        <w:rPr>
          <w:rFonts w:ascii="Calibri" w:hAnsi="Calibri"/>
          <w:sz w:val="22"/>
          <w:szCs w:val="22"/>
        </w:rPr>
      </w:pPr>
      <w:r w:rsidRPr="0092727F">
        <w:rPr>
          <w:rFonts w:ascii="Calibri" w:hAnsi="Calibri"/>
          <w:sz w:val="22"/>
          <w:szCs w:val="22"/>
        </w:rPr>
        <w:t>imena koreografa</w:t>
      </w:r>
    </w:p>
    <w:p w14:paraId="146DE2BF" w14:textId="713E2277" w:rsidR="00DE1601" w:rsidRPr="0092727F" w:rsidRDefault="00DE1601" w:rsidP="0092727F">
      <w:pPr>
        <w:pStyle w:val="Odlomakpopisa"/>
        <w:numPr>
          <w:ilvl w:val="0"/>
          <w:numId w:val="6"/>
        </w:numPr>
        <w:rPr>
          <w:rFonts w:ascii="Calibri" w:hAnsi="Calibri"/>
          <w:sz w:val="22"/>
          <w:szCs w:val="22"/>
        </w:rPr>
      </w:pPr>
      <w:r w:rsidRPr="0092727F">
        <w:rPr>
          <w:rFonts w:ascii="Calibri" w:hAnsi="Calibri"/>
          <w:sz w:val="22"/>
          <w:szCs w:val="22"/>
        </w:rPr>
        <w:t>imena autora glazbenih obrada</w:t>
      </w:r>
    </w:p>
    <w:p w14:paraId="56A08104" w14:textId="66518FD5" w:rsidR="00DE1601" w:rsidRPr="0092727F" w:rsidRDefault="00DE1601" w:rsidP="0092727F">
      <w:pPr>
        <w:pStyle w:val="Odlomakpopisa"/>
        <w:numPr>
          <w:ilvl w:val="0"/>
          <w:numId w:val="6"/>
        </w:numPr>
        <w:rPr>
          <w:rFonts w:ascii="Calibri" w:hAnsi="Calibri"/>
          <w:sz w:val="22"/>
          <w:szCs w:val="22"/>
        </w:rPr>
      </w:pPr>
      <w:r w:rsidRPr="0092727F">
        <w:rPr>
          <w:rFonts w:ascii="Calibri" w:hAnsi="Calibri"/>
          <w:sz w:val="22"/>
          <w:szCs w:val="22"/>
        </w:rPr>
        <w:t>imena voditelja ansambla</w:t>
      </w:r>
    </w:p>
    <w:p w14:paraId="6682692B" w14:textId="50831A56" w:rsidR="00DE1601" w:rsidRPr="0092727F" w:rsidRDefault="00DE1601" w:rsidP="0092727F">
      <w:pPr>
        <w:pStyle w:val="Odlomakpopisa"/>
        <w:numPr>
          <w:ilvl w:val="0"/>
          <w:numId w:val="6"/>
        </w:numPr>
        <w:rPr>
          <w:rFonts w:ascii="Calibri" w:hAnsi="Calibri"/>
          <w:sz w:val="22"/>
          <w:szCs w:val="22"/>
        </w:rPr>
      </w:pPr>
      <w:r w:rsidRPr="0092727F">
        <w:rPr>
          <w:rFonts w:ascii="Calibri" w:hAnsi="Calibri"/>
          <w:sz w:val="22"/>
          <w:szCs w:val="22"/>
        </w:rPr>
        <w:t>imena voditelja orkestara ili glazbenih sastava</w:t>
      </w:r>
    </w:p>
    <w:p w14:paraId="340973FC" w14:textId="3373D492" w:rsidR="00DE1601" w:rsidRPr="0092727F" w:rsidRDefault="00DE1601" w:rsidP="0092727F">
      <w:pPr>
        <w:pStyle w:val="Odlomakpopisa"/>
        <w:numPr>
          <w:ilvl w:val="0"/>
          <w:numId w:val="6"/>
        </w:numPr>
        <w:rPr>
          <w:rFonts w:ascii="Calibri" w:hAnsi="Calibri"/>
          <w:sz w:val="22"/>
          <w:szCs w:val="22"/>
        </w:rPr>
      </w:pPr>
      <w:r w:rsidRPr="0092727F">
        <w:rPr>
          <w:rFonts w:ascii="Calibri" w:hAnsi="Calibri"/>
          <w:sz w:val="22"/>
          <w:szCs w:val="22"/>
        </w:rPr>
        <w:t>imena voditelja pjevanja</w:t>
      </w:r>
    </w:p>
    <w:p w14:paraId="69B34A75" w14:textId="3F5EF68A" w:rsidR="00DE1601" w:rsidRPr="0092727F" w:rsidRDefault="00DE1601" w:rsidP="0092727F">
      <w:pPr>
        <w:pStyle w:val="Odlomakpopisa"/>
        <w:numPr>
          <w:ilvl w:val="0"/>
          <w:numId w:val="6"/>
        </w:numPr>
        <w:rPr>
          <w:rFonts w:ascii="Calibri" w:hAnsi="Calibri"/>
          <w:sz w:val="22"/>
          <w:szCs w:val="22"/>
        </w:rPr>
      </w:pPr>
      <w:r w:rsidRPr="0092727F">
        <w:rPr>
          <w:rFonts w:ascii="Calibri" w:hAnsi="Calibri"/>
          <w:sz w:val="22"/>
          <w:szCs w:val="22"/>
        </w:rPr>
        <w:t>imena osoba zaduženih za nošnje (garderobijera/kostimografa)</w:t>
      </w:r>
    </w:p>
    <w:p w14:paraId="1E3C6863" w14:textId="77777777" w:rsidR="00DE1601" w:rsidRPr="004F02D5" w:rsidRDefault="00DE1601" w:rsidP="00DE1601">
      <w:pPr>
        <w:rPr>
          <w:rFonts w:ascii="Calibri" w:hAnsi="Calibri"/>
          <w:sz w:val="22"/>
          <w:szCs w:val="22"/>
        </w:rPr>
      </w:pPr>
    </w:p>
    <w:p w14:paraId="0E7D5770" w14:textId="77777777" w:rsidR="00DE1601" w:rsidRPr="004F02D5" w:rsidRDefault="00DE1601" w:rsidP="00DE1601">
      <w:pPr>
        <w:rPr>
          <w:rFonts w:ascii="Calibri" w:hAnsi="Calibri"/>
          <w:sz w:val="22"/>
          <w:szCs w:val="22"/>
        </w:rPr>
      </w:pPr>
      <w:r w:rsidRPr="004F02D5">
        <w:rPr>
          <w:rFonts w:ascii="Calibri" w:hAnsi="Calibri"/>
          <w:sz w:val="22"/>
          <w:szCs w:val="22"/>
        </w:rPr>
        <w:t xml:space="preserve">U prijavnici za </w:t>
      </w:r>
      <w:r>
        <w:rPr>
          <w:rFonts w:ascii="Calibri" w:hAnsi="Calibri"/>
          <w:sz w:val="22"/>
          <w:szCs w:val="22"/>
        </w:rPr>
        <w:t xml:space="preserve">kategoriju izvornog folklora </w:t>
      </w:r>
      <w:r w:rsidRPr="004F02D5">
        <w:rPr>
          <w:rFonts w:ascii="Calibri" w:hAnsi="Calibri"/>
          <w:sz w:val="22"/>
          <w:szCs w:val="22"/>
        </w:rPr>
        <w:t>obavezno se moraju navesti sljedeći podaci:</w:t>
      </w:r>
    </w:p>
    <w:p w14:paraId="79902360" w14:textId="6059F964" w:rsidR="00DE1601" w:rsidRPr="0092727F" w:rsidRDefault="00DE1601" w:rsidP="0092727F">
      <w:pPr>
        <w:pStyle w:val="Odlomakpopisa"/>
        <w:numPr>
          <w:ilvl w:val="0"/>
          <w:numId w:val="6"/>
        </w:numPr>
        <w:rPr>
          <w:rFonts w:ascii="Calibri" w:hAnsi="Calibri"/>
          <w:sz w:val="22"/>
          <w:szCs w:val="22"/>
        </w:rPr>
      </w:pPr>
      <w:r w:rsidRPr="0092727F">
        <w:rPr>
          <w:rFonts w:ascii="Calibri" w:hAnsi="Calibri"/>
          <w:sz w:val="22"/>
          <w:szCs w:val="22"/>
        </w:rPr>
        <w:t>naziv točke i lokaliteta priređene građe</w:t>
      </w:r>
    </w:p>
    <w:p w14:paraId="29AA02DA" w14:textId="7E8FC2F2" w:rsidR="00DE1601" w:rsidRPr="0092727F" w:rsidRDefault="00DE1601" w:rsidP="0092727F">
      <w:pPr>
        <w:pStyle w:val="Odlomakpopisa"/>
        <w:numPr>
          <w:ilvl w:val="0"/>
          <w:numId w:val="6"/>
        </w:numPr>
        <w:rPr>
          <w:rFonts w:ascii="Calibri" w:hAnsi="Calibri"/>
          <w:sz w:val="22"/>
          <w:szCs w:val="22"/>
        </w:rPr>
      </w:pPr>
      <w:r w:rsidRPr="0092727F">
        <w:rPr>
          <w:rFonts w:ascii="Calibri" w:hAnsi="Calibri"/>
          <w:sz w:val="22"/>
          <w:szCs w:val="22"/>
        </w:rPr>
        <w:t>popis pjesama, plesova i običaja po redoslijedu izvođenja</w:t>
      </w:r>
    </w:p>
    <w:p w14:paraId="7A3C2B1A" w14:textId="7304696E" w:rsidR="00DE1601" w:rsidRPr="0092727F" w:rsidRDefault="00DE1601" w:rsidP="0092727F">
      <w:pPr>
        <w:pStyle w:val="Odlomakpopisa"/>
        <w:numPr>
          <w:ilvl w:val="0"/>
          <w:numId w:val="6"/>
        </w:numPr>
        <w:rPr>
          <w:rFonts w:ascii="Calibri" w:hAnsi="Calibri"/>
          <w:sz w:val="22"/>
          <w:szCs w:val="22"/>
        </w:rPr>
      </w:pPr>
      <w:r w:rsidRPr="0092727F">
        <w:rPr>
          <w:rFonts w:ascii="Calibri" w:hAnsi="Calibri"/>
          <w:sz w:val="22"/>
          <w:szCs w:val="22"/>
        </w:rPr>
        <w:t>popis instrumenata</w:t>
      </w:r>
    </w:p>
    <w:p w14:paraId="714E7057" w14:textId="60448757" w:rsidR="00DE1601" w:rsidRPr="0092727F" w:rsidRDefault="00DE1601" w:rsidP="0092727F">
      <w:pPr>
        <w:pStyle w:val="Odlomakpopisa"/>
        <w:numPr>
          <w:ilvl w:val="0"/>
          <w:numId w:val="6"/>
        </w:numPr>
        <w:rPr>
          <w:rFonts w:ascii="Calibri" w:hAnsi="Calibri"/>
          <w:sz w:val="22"/>
          <w:szCs w:val="22"/>
        </w:rPr>
      </w:pPr>
      <w:r w:rsidRPr="0092727F">
        <w:rPr>
          <w:rFonts w:ascii="Calibri" w:hAnsi="Calibri"/>
          <w:sz w:val="22"/>
          <w:szCs w:val="22"/>
        </w:rPr>
        <w:t>vrsta scenskog prikaza (prikaz plesova, pjesama, običaja)</w:t>
      </w:r>
    </w:p>
    <w:p w14:paraId="6938A906" w14:textId="0582ADA2" w:rsidR="00DE1601" w:rsidRPr="0092727F" w:rsidRDefault="00DE1601" w:rsidP="0092727F">
      <w:pPr>
        <w:pStyle w:val="Odlomakpopisa"/>
        <w:numPr>
          <w:ilvl w:val="0"/>
          <w:numId w:val="6"/>
        </w:numPr>
        <w:rPr>
          <w:rFonts w:ascii="Calibri" w:hAnsi="Calibri"/>
          <w:sz w:val="22"/>
          <w:szCs w:val="22"/>
        </w:rPr>
      </w:pPr>
      <w:r w:rsidRPr="0092727F">
        <w:rPr>
          <w:rFonts w:ascii="Calibri" w:hAnsi="Calibri"/>
          <w:sz w:val="22"/>
          <w:szCs w:val="22"/>
        </w:rPr>
        <w:t>i</w:t>
      </w:r>
      <w:r w:rsidR="00635B58">
        <w:rPr>
          <w:rFonts w:ascii="Calibri" w:hAnsi="Calibri"/>
          <w:sz w:val="22"/>
          <w:szCs w:val="22"/>
        </w:rPr>
        <w:t xml:space="preserve">mena plesnog voditelja, voditelja glazbenog sastava i </w:t>
      </w:r>
      <w:r w:rsidRPr="0092727F">
        <w:rPr>
          <w:rFonts w:ascii="Calibri" w:hAnsi="Calibri"/>
          <w:sz w:val="22"/>
          <w:szCs w:val="22"/>
        </w:rPr>
        <w:t>priređivača za scenu</w:t>
      </w:r>
    </w:p>
    <w:p w14:paraId="3DB928EA" w14:textId="77777777" w:rsidR="00DE1601" w:rsidRDefault="00DE1601" w:rsidP="00DE1601">
      <w:pPr>
        <w:rPr>
          <w:rFonts w:ascii="Calibri" w:hAnsi="Calibri"/>
          <w:sz w:val="22"/>
          <w:szCs w:val="22"/>
        </w:rPr>
      </w:pPr>
    </w:p>
    <w:p w14:paraId="03637BC4" w14:textId="77777777" w:rsidR="00DE1601" w:rsidRDefault="00DE1601" w:rsidP="00DE1601">
      <w:pPr>
        <w:rPr>
          <w:rFonts w:ascii="Calibri" w:hAnsi="Calibri"/>
          <w:sz w:val="22"/>
          <w:szCs w:val="22"/>
        </w:rPr>
      </w:pPr>
    </w:p>
    <w:p w14:paraId="1A8FD11E"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Čl. 7.</w:t>
      </w:r>
    </w:p>
    <w:p w14:paraId="1A56273F"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PROGRAM SUSRETA</w:t>
      </w:r>
    </w:p>
    <w:p w14:paraId="762C49F7" w14:textId="77777777" w:rsidR="00DE1601" w:rsidRPr="004F02D5" w:rsidRDefault="00DE1601" w:rsidP="00DE1601">
      <w:pPr>
        <w:rPr>
          <w:rFonts w:ascii="Calibri" w:hAnsi="Calibri"/>
          <w:sz w:val="22"/>
          <w:szCs w:val="22"/>
        </w:rPr>
      </w:pPr>
    </w:p>
    <w:p w14:paraId="1C1E7DC5" w14:textId="6F444FE6" w:rsidR="00DE1601" w:rsidRPr="004F02D5" w:rsidRDefault="00DE1601" w:rsidP="00FA61A5">
      <w:pPr>
        <w:jc w:val="both"/>
        <w:rPr>
          <w:rFonts w:ascii="Calibri" w:hAnsi="Calibri"/>
          <w:sz w:val="22"/>
          <w:szCs w:val="22"/>
        </w:rPr>
      </w:pPr>
      <w:r w:rsidRPr="004F02D5">
        <w:rPr>
          <w:rFonts w:ascii="Calibri" w:hAnsi="Calibri"/>
          <w:sz w:val="22"/>
          <w:szCs w:val="22"/>
        </w:rPr>
        <w:t xml:space="preserve">Izabrani ansambli </w:t>
      </w:r>
      <w:r>
        <w:rPr>
          <w:rFonts w:ascii="Calibri" w:hAnsi="Calibri"/>
          <w:sz w:val="22"/>
          <w:szCs w:val="22"/>
        </w:rPr>
        <w:t xml:space="preserve">i skupine </w:t>
      </w:r>
      <w:r w:rsidRPr="004F02D5">
        <w:rPr>
          <w:rFonts w:ascii="Calibri" w:hAnsi="Calibri"/>
          <w:sz w:val="22"/>
          <w:szCs w:val="22"/>
        </w:rPr>
        <w:t xml:space="preserve">izvode </w:t>
      </w:r>
      <w:r>
        <w:rPr>
          <w:rFonts w:ascii="Calibri" w:hAnsi="Calibri"/>
          <w:sz w:val="22"/>
          <w:szCs w:val="22"/>
        </w:rPr>
        <w:t>folklornu točku s kojom</w:t>
      </w:r>
      <w:r w:rsidRPr="004F02D5">
        <w:rPr>
          <w:rFonts w:ascii="Calibri" w:hAnsi="Calibri"/>
          <w:sz w:val="22"/>
          <w:szCs w:val="22"/>
        </w:rPr>
        <w:t xml:space="preserve"> su se predstavili na županijskoj smotri, u preporučenom trajanju do 10 minuta sv</w:t>
      </w:r>
      <w:r>
        <w:rPr>
          <w:rFonts w:ascii="Calibri" w:hAnsi="Calibri"/>
          <w:sz w:val="22"/>
          <w:szCs w:val="22"/>
        </w:rPr>
        <w:t xml:space="preserve">aka. Vidi </w:t>
      </w:r>
      <w:r w:rsidR="005A22E2">
        <w:rPr>
          <w:rFonts w:ascii="Calibri" w:hAnsi="Calibri"/>
          <w:sz w:val="22"/>
          <w:szCs w:val="22"/>
        </w:rPr>
        <w:t xml:space="preserve">Članak 3. </w:t>
      </w:r>
      <w:r>
        <w:rPr>
          <w:rFonts w:ascii="Calibri" w:hAnsi="Calibri"/>
          <w:sz w:val="22"/>
          <w:szCs w:val="22"/>
        </w:rPr>
        <w:t xml:space="preserve">stavak 4. </w:t>
      </w:r>
      <w:r w:rsidRPr="004F02D5">
        <w:rPr>
          <w:rFonts w:ascii="Calibri" w:hAnsi="Calibri"/>
          <w:sz w:val="22"/>
          <w:szCs w:val="22"/>
        </w:rPr>
        <w:t xml:space="preserve">Pravilo vrijedi i u slučaju kada se dva ili više ansambla na Susret plasiraju s </w:t>
      </w:r>
      <w:r>
        <w:rPr>
          <w:rFonts w:ascii="Calibri" w:hAnsi="Calibri"/>
          <w:sz w:val="22"/>
          <w:szCs w:val="22"/>
        </w:rPr>
        <w:t xml:space="preserve">folklornom točkom </w:t>
      </w:r>
      <w:r w:rsidRPr="004F02D5">
        <w:rPr>
          <w:rFonts w:ascii="Calibri" w:hAnsi="Calibri"/>
          <w:sz w:val="22"/>
          <w:szCs w:val="22"/>
        </w:rPr>
        <w:t xml:space="preserve">istog područja. Ansambli koji na Susretu sudjeluju nekoliko godina uzastopce, ne mogu </w:t>
      </w:r>
      <w:r w:rsidR="00635B58" w:rsidRPr="00635B58">
        <w:rPr>
          <w:rFonts w:ascii="Calibri" w:hAnsi="Calibri"/>
          <w:sz w:val="22"/>
          <w:szCs w:val="22"/>
        </w:rPr>
        <w:t>ponavljati istu folklornu točku u razdoblju od 3 godine.</w:t>
      </w:r>
    </w:p>
    <w:p w14:paraId="58CBBDEA" w14:textId="77777777" w:rsidR="00DE1601" w:rsidRPr="004F02D5" w:rsidRDefault="00DE1601" w:rsidP="00FA61A5">
      <w:pPr>
        <w:jc w:val="both"/>
        <w:rPr>
          <w:rFonts w:ascii="Calibri" w:hAnsi="Calibri"/>
          <w:sz w:val="22"/>
          <w:szCs w:val="22"/>
        </w:rPr>
      </w:pPr>
    </w:p>
    <w:p w14:paraId="1B41A190" w14:textId="77777777" w:rsidR="00DE1601" w:rsidRPr="004F02D5" w:rsidRDefault="00DE1601" w:rsidP="00FA61A5">
      <w:pPr>
        <w:jc w:val="both"/>
        <w:rPr>
          <w:rFonts w:ascii="Calibri" w:hAnsi="Calibri"/>
          <w:sz w:val="22"/>
          <w:szCs w:val="22"/>
        </w:rPr>
      </w:pPr>
      <w:r w:rsidRPr="004F02D5">
        <w:rPr>
          <w:rFonts w:ascii="Calibri" w:hAnsi="Calibri"/>
          <w:sz w:val="22"/>
          <w:szCs w:val="22"/>
        </w:rPr>
        <w:t xml:space="preserve">Glazbena pratnja ni u kojem slučaju ne može biti reproducirana s nosača zvuka već mora biti izvedena od stane pratećeg sastava uživo. </w:t>
      </w:r>
    </w:p>
    <w:p w14:paraId="3FDFC5D6" w14:textId="77777777" w:rsidR="00DE1601" w:rsidRPr="004F02D5" w:rsidRDefault="00DE1601" w:rsidP="00FA61A5">
      <w:pPr>
        <w:jc w:val="both"/>
        <w:rPr>
          <w:rFonts w:ascii="Calibri" w:hAnsi="Calibri"/>
          <w:sz w:val="22"/>
          <w:szCs w:val="22"/>
        </w:rPr>
      </w:pPr>
    </w:p>
    <w:p w14:paraId="06B5893F" w14:textId="77777777" w:rsidR="00DE1601" w:rsidRPr="00921EC5" w:rsidRDefault="00DE1601" w:rsidP="00FA61A5">
      <w:pPr>
        <w:jc w:val="both"/>
        <w:rPr>
          <w:rFonts w:ascii="Calibri" w:hAnsi="Calibri"/>
          <w:sz w:val="22"/>
          <w:szCs w:val="22"/>
        </w:rPr>
      </w:pPr>
      <w:r w:rsidRPr="00921EC5">
        <w:rPr>
          <w:rFonts w:ascii="Calibri" w:hAnsi="Calibri"/>
          <w:sz w:val="22"/>
          <w:szCs w:val="22"/>
        </w:rPr>
        <w:t xml:space="preserve">Program Susreta (raspored nastupa odabranih ansambala/skupina) oblikuje HSK. Hrvatski sabor kulture zadržava pravo u </w:t>
      </w:r>
      <w:r>
        <w:rPr>
          <w:rFonts w:ascii="Calibri" w:hAnsi="Calibri"/>
          <w:sz w:val="22"/>
          <w:szCs w:val="22"/>
        </w:rPr>
        <w:t xml:space="preserve">revijalni </w:t>
      </w:r>
      <w:r w:rsidRPr="00921EC5">
        <w:rPr>
          <w:rFonts w:ascii="Calibri" w:hAnsi="Calibri"/>
          <w:sz w:val="22"/>
          <w:szCs w:val="22"/>
        </w:rPr>
        <w:t xml:space="preserve">program Susreta uvrstiti domaće i strane udruge kao goste u cilju razvijanja suradnje s organizatorima na terenu i u inozemstvu. </w:t>
      </w:r>
    </w:p>
    <w:p w14:paraId="7D5EFBF1" w14:textId="77777777" w:rsidR="00DE1601" w:rsidRDefault="00DE1601" w:rsidP="00FA61A5">
      <w:pPr>
        <w:jc w:val="both"/>
        <w:rPr>
          <w:rFonts w:ascii="Calibri" w:hAnsi="Calibri"/>
          <w:color w:val="FF0000"/>
          <w:sz w:val="22"/>
          <w:szCs w:val="22"/>
        </w:rPr>
      </w:pPr>
    </w:p>
    <w:p w14:paraId="3FF44662" w14:textId="77777777" w:rsidR="00DE1601" w:rsidRPr="00E33A5D" w:rsidRDefault="00DE1601" w:rsidP="00DE1601">
      <w:pPr>
        <w:rPr>
          <w:rFonts w:ascii="Calibri" w:hAnsi="Calibri"/>
          <w:color w:val="FF0000"/>
          <w:sz w:val="22"/>
          <w:szCs w:val="22"/>
        </w:rPr>
      </w:pPr>
    </w:p>
    <w:p w14:paraId="193D04EE"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Čl. 8.</w:t>
      </w:r>
    </w:p>
    <w:p w14:paraId="54F2E471"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STRUČNO POVJERENSTVO</w:t>
      </w:r>
    </w:p>
    <w:p w14:paraId="0532B5EB" w14:textId="77777777" w:rsidR="00DE1601" w:rsidRPr="004F02D5" w:rsidRDefault="00DE1601" w:rsidP="00DE1601">
      <w:pPr>
        <w:rPr>
          <w:rFonts w:ascii="Calibri" w:hAnsi="Calibri"/>
          <w:sz w:val="22"/>
          <w:szCs w:val="22"/>
        </w:rPr>
      </w:pPr>
    </w:p>
    <w:p w14:paraId="0579BD4F" w14:textId="7855D225" w:rsidR="00DE1601" w:rsidRPr="004F02D5" w:rsidRDefault="00DE1601" w:rsidP="00FA61A5">
      <w:pPr>
        <w:jc w:val="both"/>
        <w:rPr>
          <w:rFonts w:ascii="Calibri" w:hAnsi="Calibri"/>
          <w:sz w:val="22"/>
          <w:szCs w:val="22"/>
        </w:rPr>
      </w:pPr>
      <w:r w:rsidRPr="004F02D5">
        <w:rPr>
          <w:rFonts w:ascii="Calibri" w:hAnsi="Calibri"/>
          <w:sz w:val="22"/>
          <w:szCs w:val="22"/>
        </w:rPr>
        <w:t xml:space="preserve">U svakoj kategoriji stručno povjerenstvo sastavljeno je od  3 člana koje delegira HSK, a čine ga isključivo osobe sa iskustvom u praćenju i vrednovanju plesne i glazbene izvedbe te </w:t>
      </w:r>
      <w:r w:rsidR="00635B58">
        <w:rPr>
          <w:rFonts w:ascii="Calibri" w:hAnsi="Calibri"/>
          <w:sz w:val="22"/>
          <w:szCs w:val="22"/>
        </w:rPr>
        <w:t xml:space="preserve">folklorne primjene narodnih nošnji </w:t>
      </w:r>
      <w:r w:rsidRPr="004F02D5">
        <w:rPr>
          <w:rFonts w:ascii="Calibri" w:hAnsi="Calibri"/>
          <w:sz w:val="22"/>
          <w:szCs w:val="22"/>
        </w:rPr>
        <w:t>(primjena nošnje, frizure, nakita, rekvizita i drugo). Član stručnog povjerenstva koji je zadužen za praćenje plesne sastavnice kao i ukupnog dojma ujedno je i Predsjednik povjerenstva.</w:t>
      </w:r>
    </w:p>
    <w:p w14:paraId="2A60375F" w14:textId="77777777" w:rsidR="00DE1601" w:rsidRPr="004F02D5" w:rsidRDefault="00DE1601" w:rsidP="00FA61A5">
      <w:pPr>
        <w:jc w:val="both"/>
        <w:rPr>
          <w:rFonts w:ascii="Calibri" w:hAnsi="Calibri"/>
          <w:sz w:val="22"/>
          <w:szCs w:val="22"/>
        </w:rPr>
      </w:pPr>
    </w:p>
    <w:p w14:paraId="48390FC7" w14:textId="77777777" w:rsidR="00DE1601" w:rsidRPr="004F02D5" w:rsidRDefault="00DE1601" w:rsidP="00FA61A5">
      <w:pPr>
        <w:jc w:val="both"/>
        <w:rPr>
          <w:rFonts w:ascii="Calibri" w:hAnsi="Calibri"/>
          <w:sz w:val="22"/>
          <w:szCs w:val="22"/>
        </w:rPr>
      </w:pPr>
      <w:r w:rsidRPr="004F02D5">
        <w:rPr>
          <w:rFonts w:ascii="Calibri" w:hAnsi="Calibri"/>
          <w:sz w:val="22"/>
          <w:szCs w:val="22"/>
        </w:rPr>
        <w:t>Povjerenstvo procjenjuje:</w:t>
      </w:r>
    </w:p>
    <w:p w14:paraId="501F1E15" w14:textId="77777777" w:rsidR="00DE1601" w:rsidRPr="004F02D5" w:rsidRDefault="00DE1601" w:rsidP="00FA61A5">
      <w:pPr>
        <w:jc w:val="both"/>
        <w:rPr>
          <w:rFonts w:ascii="Calibri" w:hAnsi="Calibri"/>
          <w:sz w:val="22"/>
          <w:szCs w:val="22"/>
        </w:rPr>
      </w:pPr>
      <w:r>
        <w:rPr>
          <w:rFonts w:ascii="Calibri" w:hAnsi="Calibri"/>
          <w:sz w:val="22"/>
          <w:szCs w:val="22"/>
        </w:rPr>
        <w:t>•</w:t>
      </w:r>
      <w:r>
        <w:rPr>
          <w:rFonts w:ascii="Calibri" w:hAnsi="Calibri"/>
          <w:sz w:val="22"/>
          <w:szCs w:val="22"/>
        </w:rPr>
        <w:tab/>
        <w:t>plesnu izvedbu i scenski prikaz</w:t>
      </w:r>
    </w:p>
    <w:p w14:paraId="54D1EED5" w14:textId="77777777" w:rsidR="00DE1601" w:rsidRPr="004F02D5" w:rsidRDefault="00DE1601" w:rsidP="00FA61A5">
      <w:pPr>
        <w:jc w:val="both"/>
        <w:rPr>
          <w:rFonts w:ascii="Calibri" w:hAnsi="Calibri"/>
          <w:sz w:val="22"/>
          <w:szCs w:val="22"/>
        </w:rPr>
      </w:pPr>
      <w:r>
        <w:rPr>
          <w:rFonts w:ascii="Calibri" w:hAnsi="Calibri"/>
          <w:sz w:val="22"/>
          <w:szCs w:val="22"/>
        </w:rPr>
        <w:t>•</w:t>
      </w:r>
      <w:r>
        <w:rPr>
          <w:rFonts w:ascii="Calibri" w:hAnsi="Calibri"/>
          <w:sz w:val="22"/>
          <w:szCs w:val="22"/>
        </w:rPr>
        <w:tab/>
        <w:t xml:space="preserve">glazbenu izvedbu </w:t>
      </w:r>
      <w:r w:rsidRPr="004F02D5">
        <w:rPr>
          <w:rFonts w:ascii="Calibri" w:hAnsi="Calibri"/>
          <w:sz w:val="22"/>
          <w:szCs w:val="22"/>
        </w:rPr>
        <w:t xml:space="preserve">i obradu </w:t>
      </w:r>
    </w:p>
    <w:p w14:paraId="14C44E1A" w14:textId="5941B75F" w:rsidR="00DE1601" w:rsidRPr="004F02D5" w:rsidRDefault="00635B58" w:rsidP="00FA61A5">
      <w:pPr>
        <w:jc w:val="both"/>
        <w:rPr>
          <w:rFonts w:ascii="Calibri" w:hAnsi="Calibri"/>
          <w:sz w:val="22"/>
          <w:szCs w:val="22"/>
        </w:rPr>
      </w:pPr>
      <w:r>
        <w:rPr>
          <w:rFonts w:ascii="Calibri" w:hAnsi="Calibri"/>
          <w:sz w:val="22"/>
          <w:szCs w:val="22"/>
        </w:rPr>
        <w:lastRenderedPageBreak/>
        <w:t>•</w:t>
      </w:r>
      <w:r>
        <w:rPr>
          <w:rFonts w:ascii="Calibri" w:hAnsi="Calibri"/>
          <w:sz w:val="22"/>
          <w:szCs w:val="22"/>
        </w:rPr>
        <w:tab/>
      </w:r>
      <w:r w:rsidR="00DE1601" w:rsidRPr="004F02D5">
        <w:rPr>
          <w:rFonts w:ascii="Calibri" w:hAnsi="Calibri"/>
          <w:sz w:val="22"/>
          <w:szCs w:val="22"/>
        </w:rPr>
        <w:t>scenski izgled s obzirom na primjenu na</w:t>
      </w:r>
      <w:r>
        <w:rPr>
          <w:rFonts w:ascii="Calibri" w:hAnsi="Calibri"/>
          <w:sz w:val="22"/>
          <w:szCs w:val="22"/>
        </w:rPr>
        <w:t xml:space="preserve">rodne nošnje i njezinu urednost nošenja i spremanja, </w:t>
      </w:r>
      <w:r w:rsidR="00DE1601" w:rsidRPr="004F02D5">
        <w:rPr>
          <w:rFonts w:ascii="Calibri" w:hAnsi="Calibri"/>
          <w:sz w:val="22"/>
          <w:szCs w:val="22"/>
        </w:rPr>
        <w:t>uređenje frizur</w:t>
      </w:r>
      <w:r>
        <w:rPr>
          <w:rFonts w:ascii="Calibri" w:hAnsi="Calibri"/>
          <w:sz w:val="22"/>
          <w:szCs w:val="22"/>
        </w:rPr>
        <w:t>a i primjenu nakita i rekvizita</w:t>
      </w:r>
    </w:p>
    <w:p w14:paraId="49F5046D" w14:textId="77777777" w:rsidR="00DE1601" w:rsidRPr="004F02D5" w:rsidRDefault="00DE1601" w:rsidP="00FA61A5">
      <w:pPr>
        <w:jc w:val="both"/>
        <w:rPr>
          <w:rFonts w:ascii="Calibri" w:hAnsi="Calibri"/>
          <w:sz w:val="22"/>
          <w:szCs w:val="22"/>
        </w:rPr>
      </w:pPr>
    </w:p>
    <w:p w14:paraId="57B7A04A" w14:textId="330AFAA7" w:rsidR="00DE1601" w:rsidRPr="004F02D5" w:rsidRDefault="00DE1601" w:rsidP="00FA61A5">
      <w:pPr>
        <w:jc w:val="both"/>
        <w:rPr>
          <w:rFonts w:ascii="Calibri" w:hAnsi="Calibri"/>
          <w:sz w:val="22"/>
          <w:szCs w:val="22"/>
        </w:rPr>
      </w:pPr>
      <w:r w:rsidRPr="004F02D5">
        <w:rPr>
          <w:rFonts w:ascii="Calibri" w:hAnsi="Calibri"/>
          <w:sz w:val="22"/>
          <w:szCs w:val="22"/>
        </w:rPr>
        <w:t xml:space="preserve">Član Stručnog povjerenstva ne može biti </w:t>
      </w:r>
      <w:r w:rsidR="00EE6F0C">
        <w:rPr>
          <w:rFonts w:ascii="Calibri" w:hAnsi="Calibri"/>
          <w:sz w:val="22"/>
          <w:szCs w:val="22"/>
        </w:rPr>
        <w:t>član ansambla ili skupine koja</w:t>
      </w:r>
      <w:r w:rsidRPr="004F02D5">
        <w:rPr>
          <w:rFonts w:ascii="Calibri" w:hAnsi="Calibri"/>
          <w:sz w:val="22"/>
          <w:szCs w:val="22"/>
        </w:rPr>
        <w:t xml:space="preserve"> sudjeluje na Susretu, voditelj ili rukovo</w:t>
      </w:r>
      <w:r w:rsidR="00EE6F0C">
        <w:rPr>
          <w:rFonts w:ascii="Calibri" w:hAnsi="Calibri"/>
          <w:sz w:val="22"/>
          <w:szCs w:val="22"/>
        </w:rPr>
        <w:t>ditelj ansambla ili skupine koja</w:t>
      </w:r>
      <w:r w:rsidRPr="004F02D5">
        <w:rPr>
          <w:rFonts w:ascii="Calibri" w:hAnsi="Calibri"/>
          <w:sz w:val="22"/>
          <w:szCs w:val="22"/>
        </w:rPr>
        <w:t xml:space="preserve"> sudjeluje na Susretu, te autor ili jedan od autora koreografije </w:t>
      </w:r>
      <w:r w:rsidR="00EE6F0C">
        <w:rPr>
          <w:rFonts w:ascii="Calibri" w:hAnsi="Calibri"/>
          <w:sz w:val="22"/>
          <w:szCs w:val="22"/>
        </w:rPr>
        <w:t xml:space="preserve">i /ili glazbene obrade </w:t>
      </w:r>
      <w:r w:rsidRPr="004F02D5">
        <w:rPr>
          <w:rFonts w:ascii="Calibri" w:hAnsi="Calibri"/>
          <w:sz w:val="22"/>
          <w:szCs w:val="22"/>
        </w:rPr>
        <w:t>koja se izvodi na Susretu</w:t>
      </w:r>
      <w:r>
        <w:rPr>
          <w:rFonts w:ascii="Calibri" w:hAnsi="Calibri"/>
          <w:sz w:val="22"/>
          <w:szCs w:val="22"/>
        </w:rPr>
        <w:t>.</w:t>
      </w:r>
    </w:p>
    <w:p w14:paraId="3A8D16CB" w14:textId="77777777" w:rsidR="00DE1601" w:rsidRPr="004F02D5" w:rsidRDefault="00DE1601" w:rsidP="00FA61A5">
      <w:pPr>
        <w:jc w:val="both"/>
        <w:rPr>
          <w:rFonts w:ascii="Calibri" w:hAnsi="Calibri"/>
          <w:sz w:val="22"/>
          <w:szCs w:val="22"/>
        </w:rPr>
      </w:pPr>
    </w:p>
    <w:p w14:paraId="6F3DC445" w14:textId="309CE55A" w:rsidR="00DE1601" w:rsidRDefault="00DE1601" w:rsidP="00FA61A5">
      <w:pPr>
        <w:jc w:val="both"/>
        <w:rPr>
          <w:rFonts w:ascii="Calibri" w:hAnsi="Calibri"/>
          <w:sz w:val="22"/>
          <w:szCs w:val="22"/>
          <w:u w:val="single"/>
        </w:rPr>
      </w:pPr>
      <w:r w:rsidRPr="004F02D5">
        <w:rPr>
          <w:rFonts w:ascii="Calibri" w:hAnsi="Calibri"/>
          <w:sz w:val="22"/>
          <w:szCs w:val="22"/>
        </w:rPr>
        <w:t>Zadać</w:t>
      </w:r>
      <w:r>
        <w:rPr>
          <w:rFonts w:ascii="Calibri" w:hAnsi="Calibri"/>
          <w:sz w:val="22"/>
          <w:szCs w:val="22"/>
        </w:rPr>
        <w:t>a</w:t>
      </w:r>
      <w:r w:rsidRPr="004F02D5">
        <w:rPr>
          <w:rFonts w:ascii="Calibri" w:hAnsi="Calibri"/>
          <w:sz w:val="22"/>
          <w:szCs w:val="22"/>
        </w:rPr>
        <w:t xml:space="preserve"> Stručnog povjerenstva </w:t>
      </w:r>
      <w:r>
        <w:rPr>
          <w:rFonts w:ascii="Calibri" w:hAnsi="Calibri"/>
          <w:sz w:val="22"/>
          <w:szCs w:val="22"/>
        </w:rPr>
        <w:t xml:space="preserve">je </w:t>
      </w:r>
      <w:r w:rsidRPr="004F02D5">
        <w:rPr>
          <w:rFonts w:ascii="Calibri" w:hAnsi="Calibri"/>
          <w:sz w:val="22"/>
          <w:szCs w:val="22"/>
        </w:rPr>
        <w:t>da</w:t>
      </w:r>
      <w:r>
        <w:rPr>
          <w:rFonts w:ascii="Calibri" w:hAnsi="Calibri"/>
          <w:sz w:val="22"/>
          <w:szCs w:val="22"/>
        </w:rPr>
        <w:t xml:space="preserve"> </w:t>
      </w:r>
      <w:r w:rsidRPr="00CD451C">
        <w:rPr>
          <w:rFonts w:ascii="Calibri" w:hAnsi="Calibri"/>
          <w:sz w:val="22"/>
          <w:szCs w:val="22"/>
        </w:rPr>
        <w:t>na temelju elemenata vrednovanja ostvari originalno i intelektualno pisano djelo-evaluaciju folklornih izvedbi na Susretu i Susret</w:t>
      </w:r>
      <w:r>
        <w:rPr>
          <w:rFonts w:ascii="Calibri" w:hAnsi="Calibri"/>
          <w:sz w:val="22"/>
          <w:szCs w:val="22"/>
        </w:rPr>
        <w:t>a</w:t>
      </w:r>
      <w:r w:rsidRPr="00CD451C">
        <w:rPr>
          <w:rFonts w:ascii="Calibri" w:hAnsi="Calibri"/>
          <w:sz w:val="22"/>
          <w:szCs w:val="22"/>
        </w:rPr>
        <w:t xml:space="preserve"> u cjelini te j</w:t>
      </w:r>
      <w:r>
        <w:rPr>
          <w:rFonts w:ascii="Calibri" w:hAnsi="Calibri"/>
          <w:sz w:val="22"/>
          <w:szCs w:val="22"/>
        </w:rPr>
        <w:t>u</w:t>
      </w:r>
      <w:r w:rsidRPr="00CD451C">
        <w:rPr>
          <w:rFonts w:ascii="Calibri" w:hAnsi="Calibri"/>
          <w:sz w:val="22"/>
          <w:szCs w:val="22"/>
        </w:rPr>
        <w:t xml:space="preserve"> izrazi kao govorno djelo iz područja folklorne umjetnosti na okruglom stolu (HSK će dostaviti sudionicima Susreta pisane evaluacije članova stručnog povjerenstva)</w:t>
      </w:r>
      <w:r>
        <w:rPr>
          <w:rFonts w:ascii="Calibri" w:hAnsi="Calibri"/>
          <w:sz w:val="22"/>
          <w:szCs w:val="22"/>
        </w:rPr>
        <w:t>.</w:t>
      </w:r>
      <w:r w:rsidR="00993392">
        <w:rPr>
          <w:rFonts w:ascii="Calibri" w:hAnsi="Calibri"/>
          <w:sz w:val="22"/>
          <w:szCs w:val="22"/>
        </w:rPr>
        <w:t xml:space="preserve"> </w:t>
      </w:r>
      <w:r w:rsidRPr="004F0A6D">
        <w:rPr>
          <w:rFonts w:ascii="Calibri" w:hAnsi="Calibri"/>
          <w:sz w:val="22"/>
          <w:szCs w:val="22"/>
          <w:u w:val="single"/>
        </w:rPr>
        <w:t>Odluke stručnog povjerenstva su konačne.</w:t>
      </w:r>
    </w:p>
    <w:p w14:paraId="2F9F77A4" w14:textId="77777777" w:rsidR="00DE1601" w:rsidRDefault="00DE1601" w:rsidP="00FA61A5">
      <w:pPr>
        <w:jc w:val="both"/>
        <w:rPr>
          <w:rFonts w:ascii="Calibri" w:hAnsi="Calibri"/>
          <w:sz w:val="22"/>
          <w:szCs w:val="22"/>
          <w:u w:val="single"/>
        </w:rPr>
      </w:pPr>
    </w:p>
    <w:p w14:paraId="13BD89B3" w14:textId="77777777" w:rsidR="00DE1601" w:rsidRPr="004F0A6D" w:rsidRDefault="00DE1601" w:rsidP="00DE1601">
      <w:pPr>
        <w:rPr>
          <w:rFonts w:ascii="Calibri" w:hAnsi="Calibri"/>
          <w:sz w:val="22"/>
          <w:szCs w:val="22"/>
          <w:u w:val="single"/>
        </w:rPr>
      </w:pPr>
    </w:p>
    <w:p w14:paraId="69585790" w14:textId="77777777" w:rsidR="00DE1601" w:rsidRPr="004F02D5" w:rsidRDefault="00DE1601" w:rsidP="00DE1601">
      <w:pPr>
        <w:rPr>
          <w:rFonts w:ascii="Calibri" w:hAnsi="Calibri"/>
          <w:sz w:val="22"/>
          <w:szCs w:val="22"/>
        </w:rPr>
      </w:pPr>
    </w:p>
    <w:p w14:paraId="7D2430B6"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Čl. 9.</w:t>
      </w:r>
    </w:p>
    <w:p w14:paraId="706DAA8E"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 xml:space="preserve">PRIZNANJA </w:t>
      </w:r>
    </w:p>
    <w:p w14:paraId="3A34EDEA" w14:textId="77777777" w:rsidR="00DE1601" w:rsidRPr="004F02D5" w:rsidRDefault="00DE1601" w:rsidP="00DE1601">
      <w:pPr>
        <w:rPr>
          <w:rFonts w:ascii="Calibri" w:hAnsi="Calibri"/>
          <w:sz w:val="22"/>
          <w:szCs w:val="22"/>
        </w:rPr>
      </w:pPr>
    </w:p>
    <w:p w14:paraId="331A5F05" w14:textId="45C45467" w:rsidR="00DE1601" w:rsidRPr="0096551D" w:rsidRDefault="0096551D" w:rsidP="0096551D">
      <w:pPr>
        <w:jc w:val="both"/>
        <w:rPr>
          <w:rFonts w:ascii="Calibri" w:hAnsi="Calibri"/>
          <w:sz w:val="22"/>
          <w:szCs w:val="22"/>
        </w:rPr>
      </w:pPr>
      <w:r w:rsidRPr="0096551D">
        <w:rPr>
          <w:rFonts w:ascii="Calibri" w:hAnsi="Calibri"/>
          <w:sz w:val="22"/>
          <w:szCs w:val="22"/>
        </w:rPr>
        <w:t xml:space="preserve">Svi sudionici Susreta primaju Priznanje za sudjelovanje na Susretu, a stručno povjerenstvo u obje kategorije </w:t>
      </w:r>
      <w:r w:rsidR="00584395">
        <w:rPr>
          <w:rFonts w:ascii="Calibri" w:hAnsi="Calibri"/>
          <w:sz w:val="22"/>
          <w:szCs w:val="22"/>
        </w:rPr>
        <w:t>dodjeljuje 1. mjesto, 2. mjesto</w:t>
      </w:r>
      <w:r w:rsidRPr="0096551D">
        <w:rPr>
          <w:rFonts w:ascii="Calibri" w:hAnsi="Calibri"/>
          <w:sz w:val="22"/>
          <w:szCs w:val="22"/>
        </w:rPr>
        <w:t xml:space="preserve"> i 3. mjesto.</w:t>
      </w:r>
      <w:r w:rsidR="003775BE">
        <w:rPr>
          <w:rFonts w:ascii="Calibri" w:hAnsi="Calibri"/>
          <w:sz w:val="22"/>
          <w:szCs w:val="22"/>
        </w:rPr>
        <w:t xml:space="preserve"> </w:t>
      </w:r>
      <w:r w:rsidR="00EE6F0C" w:rsidRPr="00EE6F0C">
        <w:rPr>
          <w:rFonts w:ascii="Calibri" w:hAnsi="Calibri"/>
          <w:sz w:val="22"/>
          <w:szCs w:val="22"/>
        </w:rPr>
        <w:t xml:space="preserve">Ovisno o kvaliteti nastupa, Stručno povjerenstvo može dodijeliti i </w:t>
      </w:r>
      <w:r w:rsidR="00EE6F0C">
        <w:rPr>
          <w:rFonts w:ascii="Calibri" w:hAnsi="Calibri"/>
          <w:sz w:val="22"/>
          <w:szCs w:val="22"/>
        </w:rPr>
        <w:t xml:space="preserve">posebne </w:t>
      </w:r>
      <w:r w:rsidR="00EE6F0C" w:rsidRPr="00EE6F0C">
        <w:rPr>
          <w:rFonts w:ascii="Calibri" w:hAnsi="Calibri"/>
          <w:sz w:val="22"/>
          <w:szCs w:val="22"/>
        </w:rPr>
        <w:t>pohvale</w:t>
      </w:r>
      <w:r w:rsidR="00EE6F0C">
        <w:rPr>
          <w:rFonts w:ascii="Calibri" w:hAnsi="Calibri"/>
          <w:sz w:val="22"/>
          <w:szCs w:val="22"/>
        </w:rPr>
        <w:t>.</w:t>
      </w:r>
    </w:p>
    <w:p w14:paraId="15BC1B03" w14:textId="77777777" w:rsidR="00DE1601" w:rsidRPr="004F02D5" w:rsidRDefault="00DE1601" w:rsidP="00DE1601">
      <w:pPr>
        <w:jc w:val="center"/>
        <w:rPr>
          <w:rFonts w:ascii="Calibri" w:hAnsi="Calibri"/>
          <w:b/>
          <w:sz w:val="22"/>
          <w:szCs w:val="22"/>
        </w:rPr>
      </w:pPr>
    </w:p>
    <w:p w14:paraId="6C64ED8C"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Čl. 10.</w:t>
      </w:r>
    </w:p>
    <w:p w14:paraId="76F9FB2F"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OPĆE ODREDBE</w:t>
      </w:r>
    </w:p>
    <w:p w14:paraId="6F26267E" w14:textId="77777777" w:rsidR="00DE1601" w:rsidRPr="004F02D5" w:rsidRDefault="00DE1601" w:rsidP="00DE1601">
      <w:pPr>
        <w:rPr>
          <w:rFonts w:ascii="Calibri" w:hAnsi="Calibri"/>
          <w:sz w:val="22"/>
          <w:szCs w:val="22"/>
        </w:rPr>
      </w:pPr>
    </w:p>
    <w:p w14:paraId="259FA9AF" w14:textId="4535BBBA" w:rsidR="00DE1601" w:rsidRPr="0092727F" w:rsidRDefault="00DE1601" w:rsidP="0092727F">
      <w:pPr>
        <w:pStyle w:val="Odlomakpopisa"/>
        <w:numPr>
          <w:ilvl w:val="0"/>
          <w:numId w:val="2"/>
        </w:numPr>
        <w:jc w:val="both"/>
        <w:rPr>
          <w:rFonts w:ascii="Calibri" w:hAnsi="Calibri"/>
          <w:sz w:val="22"/>
          <w:szCs w:val="22"/>
        </w:rPr>
      </w:pPr>
      <w:r w:rsidRPr="0092727F">
        <w:rPr>
          <w:rFonts w:ascii="Calibri" w:hAnsi="Calibri"/>
          <w:sz w:val="22"/>
          <w:szCs w:val="22"/>
        </w:rPr>
        <w:t>Sve detaljne upute o dolasku i odlasku sudionici će dobiti čim budu poznate. Putne troškove dolaska ansambala i skupina na Susret i njihovog povratka kući ne snosi HSK.</w:t>
      </w:r>
    </w:p>
    <w:p w14:paraId="793D666D" w14:textId="62E0CDCD" w:rsidR="00DE1601" w:rsidRPr="0092727F" w:rsidRDefault="00DE1601" w:rsidP="0092727F">
      <w:pPr>
        <w:pStyle w:val="Odlomakpopisa"/>
        <w:numPr>
          <w:ilvl w:val="0"/>
          <w:numId w:val="2"/>
        </w:numPr>
        <w:jc w:val="both"/>
        <w:rPr>
          <w:rFonts w:ascii="Calibri" w:hAnsi="Calibri"/>
          <w:sz w:val="22"/>
          <w:szCs w:val="22"/>
        </w:rPr>
      </w:pPr>
      <w:r w:rsidRPr="0092727F">
        <w:rPr>
          <w:rFonts w:ascii="Calibri" w:hAnsi="Calibri"/>
          <w:sz w:val="22"/>
          <w:szCs w:val="22"/>
        </w:rPr>
        <w:t>O dočeku i pratnji sudionika brine organizator na terenu.</w:t>
      </w:r>
    </w:p>
    <w:p w14:paraId="438F6B38" w14:textId="4135F995" w:rsidR="00DE1601" w:rsidRPr="0092727F" w:rsidRDefault="00DE1601" w:rsidP="0092727F">
      <w:pPr>
        <w:pStyle w:val="Odlomakpopisa"/>
        <w:numPr>
          <w:ilvl w:val="0"/>
          <w:numId w:val="2"/>
        </w:numPr>
        <w:jc w:val="both"/>
        <w:rPr>
          <w:rFonts w:ascii="Calibri" w:hAnsi="Calibri"/>
          <w:sz w:val="22"/>
          <w:szCs w:val="22"/>
        </w:rPr>
      </w:pPr>
      <w:r w:rsidRPr="0092727F">
        <w:rPr>
          <w:rFonts w:ascii="Calibri" w:hAnsi="Calibri"/>
          <w:sz w:val="22"/>
          <w:szCs w:val="22"/>
        </w:rPr>
        <w:t>HSK pridržava sva prava za snimanje i prijenos svih priredbi bez naknade ansamblima i autorima.</w:t>
      </w:r>
    </w:p>
    <w:p w14:paraId="7011147D" w14:textId="4EA6671F" w:rsidR="00DE1601" w:rsidRPr="0092727F" w:rsidRDefault="00DE1601" w:rsidP="0092727F">
      <w:pPr>
        <w:pStyle w:val="Odlomakpopisa"/>
        <w:numPr>
          <w:ilvl w:val="0"/>
          <w:numId w:val="2"/>
        </w:numPr>
        <w:jc w:val="both"/>
        <w:rPr>
          <w:rFonts w:ascii="Calibri" w:hAnsi="Calibri"/>
          <w:sz w:val="22"/>
          <w:szCs w:val="22"/>
        </w:rPr>
      </w:pPr>
      <w:r w:rsidRPr="0092727F">
        <w:rPr>
          <w:rFonts w:ascii="Calibri" w:hAnsi="Calibri"/>
          <w:sz w:val="22"/>
          <w:szCs w:val="22"/>
        </w:rPr>
        <w:t>HSK i domaćin na terenu dužni su osigurati sve uvjete za smještaj i nastup (dvorana, mjesto za presvlačenje, raspored proba) kao i okrugli stol po završetku koncerata.</w:t>
      </w:r>
    </w:p>
    <w:p w14:paraId="2A0ABD4F" w14:textId="77777777" w:rsidR="0092727F" w:rsidRDefault="00DE1601" w:rsidP="0092727F">
      <w:pPr>
        <w:pStyle w:val="Odlomakpopisa"/>
        <w:numPr>
          <w:ilvl w:val="0"/>
          <w:numId w:val="2"/>
        </w:numPr>
        <w:jc w:val="both"/>
        <w:rPr>
          <w:rFonts w:ascii="Calibri" w:hAnsi="Calibri"/>
          <w:sz w:val="22"/>
          <w:szCs w:val="22"/>
        </w:rPr>
      </w:pPr>
      <w:r w:rsidRPr="0092727F">
        <w:rPr>
          <w:rFonts w:ascii="Calibri" w:hAnsi="Calibri"/>
          <w:sz w:val="22"/>
          <w:szCs w:val="22"/>
        </w:rPr>
        <w:t>U slučaju više sile HSK zadržava pravo prilagodbe Pravila novonastalim okolnostima.</w:t>
      </w:r>
    </w:p>
    <w:p w14:paraId="2EF92E9C" w14:textId="38F7A39C" w:rsidR="00DE1601" w:rsidRPr="0092727F" w:rsidRDefault="00DE1601" w:rsidP="0092727F">
      <w:pPr>
        <w:pStyle w:val="Odlomakpopisa"/>
        <w:numPr>
          <w:ilvl w:val="0"/>
          <w:numId w:val="2"/>
        </w:numPr>
        <w:jc w:val="both"/>
        <w:rPr>
          <w:rFonts w:ascii="Calibri" w:hAnsi="Calibri"/>
          <w:sz w:val="22"/>
          <w:szCs w:val="22"/>
        </w:rPr>
      </w:pPr>
      <w:r w:rsidRPr="0092727F">
        <w:rPr>
          <w:rFonts w:ascii="Calibri" w:hAnsi="Calibri"/>
          <w:sz w:val="22"/>
          <w:szCs w:val="22"/>
        </w:rPr>
        <w:t>Pravila stupaj</w:t>
      </w:r>
      <w:r w:rsidR="0092727F" w:rsidRPr="0092727F">
        <w:rPr>
          <w:rFonts w:ascii="Calibri" w:hAnsi="Calibri"/>
          <w:sz w:val="22"/>
          <w:szCs w:val="22"/>
        </w:rPr>
        <w:t>u na snagu danom donošenja, n</w:t>
      </w:r>
      <w:r w:rsidR="00EE6F0C">
        <w:rPr>
          <w:rFonts w:ascii="Calibri" w:hAnsi="Calibri"/>
          <w:sz w:val="22"/>
          <w:szCs w:val="22"/>
        </w:rPr>
        <w:t>a 16</w:t>
      </w:r>
      <w:r w:rsidRPr="0092727F">
        <w:rPr>
          <w:rFonts w:ascii="Calibri" w:hAnsi="Calibri"/>
          <w:sz w:val="22"/>
          <w:szCs w:val="22"/>
        </w:rPr>
        <w:t xml:space="preserve">. sjednici </w:t>
      </w:r>
      <w:r w:rsidR="005A22E2" w:rsidRPr="0092727F">
        <w:rPr>
          <w:rFonts w:ascii="Calibri" w:hAnsi="Calibri"/>
          <w:sz w:val="22"/>
          <w:szCs w:val="22"/>
        </w:rPr>
        <w:t xml:space="preserve">Upravnog odbora HSK-a održanoj </w:t>
      </w:r>
      <w:r w:rsidR="00EE6F0C">
        <w:rPr>
          <w:rFonts w:ascii="Calibri" w:hAnsi="Calibri"/>
          <w:sz w:val="22"/>
          <w:szCs w:val="22"/>
        </w:rPr>
        <w:t>19</w:t>
      </w:r>
      <w:r w:rsidR="0092727F" w:rsidRPr="0092727F">
        <w:rPr>
          <w:rFonts w:ascii="Calibri" w:hAnsi="Calibri"/>
          <w:sz w:val="22"/>
          <w:szCs w:val="22"/>
        </w:rPr>
        <w:t>. siječnja</w:t>
      </w:r>
      <w:r w:rsidR="005A22E2" w:rsidRPr="0092727F">
        <w:rPr>
          <w:rFonts w:ascii="Calibri" w:hAnsi="Calibri"/>
          <w:sz w:val="22"/>
          <w:szCs w:val="22"/>
        </w:rPr>
        <w:t xml:space="preserve"> </w:t>
      </w:r>
      <w:r w:rsidR="00EE6F0C">
        <w:rPr>
          <w:rFonts w:ascii="Calibri" w:hAnsi="Calibri"/>
          <w:sz w:val="22"/>
          <w:szCs w:val="22"/>
        </w:rPr>
        <w:t>2024</w:t>
      </w:r>
      <w:r w:rsidRPr="0092727F">
        <w:rPr>
          <w:rFonts w:ascii="Calibri" w:hAnsi="Calibri"/>
          <w:sz w:val="22"/>
          <w:szCs w:val="22"/>
        </w:rPr>
        <w:t xml:space="preserve">. </w:t>
      </w:r>
    </w:p>
    <w:p w14:paraId="622CC24C" w14:textId="6716AE22" w:rsidR="00551B7C" w:rsidRDefault="00551B7C" w:rsidP="00551B7C">
      <w:pPr>
        <w:rPr>
          <w:rFonts w:ascii="Calibri" w:hAnsi="Calibri" w:cs="Calibri"/>
          <w:sz w:val="22"/>
          <w:szCs w:val="22"/>
        </w:rPr>
      </w:pPr>
    </w:p>
    <w:p w14:paraId="6C234389" w14:textId="1FE2E245" w:rsidR="00FC2696" w:rsidRDefault="00FC2696" w:rsidP="00551B7C">
      <w:pPr>
        <w:rPr>
          <w:rFonts w:ascii="Calibri" w:hAnsi="Calibri" w:cs="Calibri"/>
          <w:sz w:val="22"/>
          <w:szCs w:val="22"/>
        </w:rPr>
      </w:pPr>
    </w:p>
    <w:p w14:paraId="5E0F4283" w14:textId="0A778671" w:rsidR="00FC2696" w:rsidRDefault="00FC2696" w:rsidP="00551B7C">
      <w:pPr>
        <w:rPr>
          <w:rFonts w:ascii="Calibri" w:hAnsi="Calibri" w:cs="Calibri"/>
          <w:sz w:val="22"/>
          <w:szCs w:val="22"/>
        </w:rPr>
      </w:pPr>
    </w:p>
    <w:p w14:paraId="266D5147" w14:textId="4AD3DB6C" w:rsidR="00FC2696" w:rsidRDefault="00FC2696" w:rsidP="00551B7C">
      <w:pPr>
        <w:rPr>
          <w:rFonts w:ascii="Calibri" w:hAnsi="Calibri" w:cs="Calibri"/>
          <w:sz w:val="22"/>
          <w:szCs w:val="22"/>
        </w:rPr>
      </w:pPr>
    </w:p>
    <w:p w14:paraId="3C9594C7" w14:textId="51796844" w:rsidR="00FC2696" w:rsidRDefault="00FC2696" w:rsidP="00551B7C">
      <w:pPr>
        <w:rPr>
          <w:rFonts w:ascii="Calibri" w:hAnsi="Calibri" w:cs="Calibri"/>
          <w:sz w:val="22"/>
          <w:szCs w:val="22"/>
        </w:rPr>
      </w:pPr>
    </w:p>
    <w:p w14:paraId="39A1C79A" w14:textId="77777777" w:rsidR="00FC2696" w:rsidRPr="00C31C3B" w:rsidRDefault="00FC2696" w:rsidP="00551B7C">
      <w:pPr>
        <w:rPr>
          <w:rFonts w:ascii="Calibri" w:hAnsi="Calibri" w:cs="Calibri"/>
          <w:sz w:val="22"/>
          <w:szCs w:val="22"/>
        </w:rPr>
      </w:pPr>
    </w:p>
    <w:p w14:paraId="6A26B75F" w14:textId="77777777" w:rsidR="00551B7C" w:rsidRPr="00C31C3B" w:rsidRDefault="00551B7C" w:rsidP="00551B7C">
      <w:pPr>
        <w:rPr>
          <w:rFonts w:ascii="Calibri" w:hAnsi="Calibri" w:cs="Calibri"/>
          <w:sz w:val="22"/>
          <w:szCs w:val="22"/>
        </w:rPr>
      </w:pPr>
    </w:p>
    <w:p w14:paraId="6A55A894" w14:textId="77777777" w:rsidR="00551B7C" w:rsidRPr="00C31C3B" w:rsidRDefault="00551B7C" w:rsidP="00551B7C">
      <w:pPr>
        <w:rPr>
          <w:rFonts w:ascii="Calibri" w:hAnsi="Calibri" w:cs="Calibri"/>
          <w:sz w:val="22"/>
          <w:szCs w:val="22"/>
        </w:rPr>
      </w:pPr>
    </w:p>
    <w:p w14:paraId="64990C36" w14:textId="77777777" w:rsidR="00FC34B8" w:rsidRPr="00C31C3B" w:rsidRDefault="00FC34B8" w:rsidP="00551B7C">
      <w:pPr>
        <w:spacing w:after="200" w:line="276" w:lineRule="auto"/>
        <w:rPr>
          <w:rFonts w:ascii="Calibri" w:hAnsi="Calibri" w:cs="Calibri"/>
          <w:sz w:val="22"/>
          <w:szCs w:val="22"/>
        </w:rPr>
      </w:pPr>
    </w:p>
    <w:sectPr w:rsidR="00FC34B8" w:rsidRPr="00C31C3B" w:rsidSect="00551B7C">
      <w:headerReference w:type="default" r:id="rId10"/>
      <w:footerReference w:type="default" r:id="rId11"/>
      <w:headerReference w:type="first" r:id="rId12"/>
      <w:footerReference w:type="first" r:id="rId13"/>
      <w:pgSz w:w="11906" w:h="16838"/>
      <w:pgMar w:top="2410"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327E3" w14:textId="77777777" w:rsidR="006C7884" w:rsidRDefault="006C7884" w:rsidP="0079072D">
      <w:r>
        <w:separator/>
      </w:r>
    </w:p>
  </w:endnote>
  <w:endnote w:type="continuationSeparator" w:id="0">
    <w:p w14:paraId="79B133F0" w14:textId="77777777" w:rsidR="006C7884" w:rsidRDefault="006C7884" w:rsidP="0079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5778927"/>
      <w:docPartObj>
        <w:docPartGallery w:val="Page Numbers (Bottom of Page)"/>
        <w:docPartUnique/>
      </w:docPartObj>
    </w:sdtPr>
    <w:sdtEndPr/>
    <w:sdtContent>
      <w:p w14:paraId="04B8B4EE" w14:textId="47DF41A1" w:rsidR="00584395" w:rsidRDefault="00584395">
        <w:pPr>
          <w:pStyle w:val="Podnoje"/>
          <w:jc w:val="center"/>
        </w:pPr>
        <w:r>
          <w:fldChar w:fldCharType="begin"/>
        </w:r>
        <w:r>
          <w:instrText>PAGE   \* MERGEFORMAT</w:instrText>
        </w:r>
        <w:r>
          <w:fldChar w:fldCharType="separate"/>
        </w:r>
        <w:r w:rsidR="000E574A">
          <w:rPr>
            <w:noProof/>
          </w:rPr>
          <w:t>2</w:t>
        </w:r>
        <w:r>
          <w:fldChar w:fldCharType="end"/>
        </w:r>
      </w:p>
    </w:sdtContent>
  </w:sdt>
  <w:p w14:paraId="67FEF760" w14:textId="3BC4B74C" w:rsidR="0079072D" w:rsidRDefault="0079072D" w:rsidP="0079072D">
    <w:pPr>
      <w:pStyle w:val="Podnoje"/>
      <w:tabs>
        <w:tab w:val="clear" w:pos="4536"/>
        <w:tab w:val="clear" w:pos="9072"/>
        <w:tab w:val="left" w:pos="608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700F4" w14:textId="77777777" w:rsidR="0079072D" w:rsidRDefault="009B4D59">
    <w:pPr>
      <w:pStyle w:val="Podnoje"/>
    </w:pPr>
    <w:r>
      <w:rPr>
        <w:noProof/>
      </w:rPr>
      <w:drawing>
        <wp:anchor distT="0" distB="0" distL="114300" distR="114300" simplePos="0" relativeHeight="251665408" behindDoc="0" locked="0" layoutInCell="1" allowOverlap="1" wp14:anchorId="45A88B29" wp14:editId="11608D8F">
          <wp:simplePos x="0" y="0"/>
          <wp:positionH relativeFrom="page">
            <wp:align>left</wp:align>
          </wp:positionH>
          <wp:positionV relativeFrom="paragraph">
            <wp:posOffset>-599404</wp:posOffset>
          </wp:positionV>
          <wp:extent cx="7559170" cy="1205439"/>
          <wp:effectExtent l="0" t="0" r="3810" b="0"/>
          <wp:wrapNone/>
          <wp:docPr id="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59170" cy="120543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86A7E" w14:textId="77777777" w:rsidR="006C7884" w:rsidRDefault="006C7884" w:rsidP="0079072D">
      <w:r>
        <w:separator/>
      </w:r>
    </w:p>
  </w:footnote>
  <w:footnote w:type="continuationSeparator" w:id="0">
    <w:p w14:paraId="41C0775C" w14:textId="77777777" w:rsidR="006C7884" w:rsidRDefault="006C7884" w:rsidP="00790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C3AB5" w14:textId="77777777" w:rsidR="0079072D" w:rsidRDefault="009B4D59">
    <w:pPr>
      <w:pStyle w:val="Zaglavlje"/>
    </w:pPr>
    <w:r>
      <w:rPr>
        <w:noProof/>
      </w:rPr>
      <w:drawing>
        <wp:anchor distT="0" distB="0" distL="114300" distR="114300" simplePos="0" relativeHeight="251666432" behindDoc="0" locked="0" layoutInCell="1" allowOverlap="1" wp14:anchorId="5FCB6D45" wp14:editId="1A2BDAEB">
          <wp:simplePos x="0" y="0"/>
          <wp:positionH relativeFrom="page">
            <wp:align>left</wp:align>
          </wp:positionH>
          <wp:positionV relativeFrom="paragraph">
            <wp:posOffset>-449992</wp:posOffset>
          </wp:positionV>
          <wp:extent cx="2616200" cy="1522730"/>
          <wp:effectExtent l="0" t="0" r="0" b="1270"/>
          <wp:wrapNone/>
          <wp:docPr id="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eader.jpg"/>
                  <pic:cNvPicPr/>
                </pic:nvPicPr>
                <pic:blipFill rotWithShape="1">
                  <a:blip r:embed="rId1" cstate="print">
                    <a:extLst>
                      <a:ext uri="{28A0092B-C50C-407E-A947-70E740481C1C}">
                        <a14:useLocalDpi xmlns:a14="http://schemas.microsoft.com/office/drawing/2010/main" val="0"/>
                      </a:ext>
                    </a:extLst>
                  </a:blip>
                  <a:srcRect r="65393"/>
                  <a:stretch/>
                </pic:blipFill>
                <pic:spPr bwMode="auto">
                  <a:xfrm>
                    <a:off x="0" y="0"/>
                    <a:ext cx="2616320"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2A990" w14:textId="77777777" w:rsidR="0079072D" w:rsidRDefault="009B4D59">
    <w:pPr>
      <w:pStyle w:val="Zaglavlje"/>
    </w:pPr>
    <w:r>
      <w:rPr>
        <w:noProof/>
      </w:rPr>
      <w:drawing>
        <wp:anchor distT="0" distB="0" distL="114300" distR="114300" simplePos="0" relativeHeight="251664384" behindDoc="0" locked="0" layoutInCell="1" allowOverlap="1" wp14:anchorId="1F7A1D99" wp14:editId="2ACE4136">
          <wp:simplePos x="0" y="0"/>
          <wp:positionH relativeFrom="column">
            <wp:posOffset>-900430</wp:posOffset>
          </wp:positionH>
          <wp:positionV relativeFrom="paragraph">
            <wp:posOffset>-450215</wp:posOffset>
          </wp:positionV>
          <wp:extent cx="2692400" cy="1522730"/>
          <wp:effectExtent l="0" t="0" r="0" b="1270"/>
          <wp:wrapNone/>
          <wp:docPr id="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eader.jpg"/>
                  <pic:cNvPicPr/>
                </pic:nvPicPr>
                <pic:blipFill rotWithShape="1">
                  <a:blip r:embed="rId1" cstate="print">
                    <a:extLst>
                      <a:ext uri="{28A0092B-C50C-407E-A947-70E740481C1C}">
                        <a14:useLocalDpi xmlns:a14="http://schemas.microsoft.com/office/drawing/2010/main" val="0"/>
                      </a:ext>
                    </a:extLst>
                  </a:blip>
                  <a:srcRect r="64385"/>
                  <a:stretch/>
                </pic:blipFill>
                <pic:spPr bwMode="auto">
                  <a:xfrm>
                    <a:off x="0" y="0"/>
                    <a:ext cx="2692524"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E4784"/>
    <w:multiLevelType w:val="hybridMultilevel"/>
    <w:tmpl w:val="7AD8436E"/>
    <w:lvl w:ilvl="0" w:tplc="AEC2FDD4">
      <w:start w:val="8"/>
      <w:numFmt w:val="bullet"/>
      <w:lvlText w:val="•"/>
      <w:lvlJc w:val="left"/>
      <w:pPr>
        <w:ind w:left="1065" w:hanging="705"/>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A43916"/>
    <w:multiLevelType w:val="hybridMultilevel"/>
    <w:tmpl w:val="654CA1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96F0BE7"/>
    <w:multiLevelType w:val="hybridMultilevel"/>
    <w:tmpl w:val="566E5450"/>
    <w:lvl w:ilvl="0" w:tplc="6E68085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E935124"/>
    <w:multiLevelType w:val="hybridMultilevel"/>
    <w:tmpl w:val="0D4432D8"/>
    <w:lvl w:ilvl="0" w:tplc="AEC2FDD4">
      <w:start w:val="8"/>
      <w:numFmt w:val="bullet"/>
      <w:lvlText w:val="•"/>
      <w:lvlJc w:val="left"/>
      <w:pPr>
        <w:ind w:left="1065" w:hanging="705"/>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2D471B8"/>
    <w:multiLevelType w:val="hybridMultilevel"/>
    <w:tmpl w:val="C248CFD2"/>
    <w:lvl w:ilvl="0" w:tplc="6E68085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2233663"/>
    <w:multiLevelType w:val="hybridMultilevel"/>
    <w:tmpl w:val="691E0602"/>
    <w:lvl w:ilvl="0" w:tplc="AEC2FDD4">
      <w:start w:val="8"/>
      <w:numFmt w:val="bullet"/>
      <w:lvlText w:val="•"/>
      <w:lvlJc w:val="left"/>
      <w:pPr>
        <w:ind w:left="1065" w:hanging="705"/>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4625784"/>
    <w:multiLevelType w:val="hybridMultilevel"/>
    <w:tmpl w:val="D4F0BA2C"/>
    <w:lvl w:ilvl="0" w:tplc="6E68085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8166D72"/>
    <w:multiLevelType w:val="hybridMultilevel"/>
    <w:tmpl w:val="04E063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6"/>
  </w:num>
  <w:num w:numId="5">
    <w:abstractNumId w:val="7"/>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72D"/>
    <w:rsid w:val="0001346E"/>
    <w:rsid w:val="00047FCF"/>
    <w:rsid w:val="000D0ADB"/>
    <w:rsid w:val="000E574A"/>
    <w:rsid w:val="000E73C3"/>
    <w:rsid w:val="002541AB"/>
    <w:rsid w:val="002B26FC"/>
    <w:rsid w:val="002C5DFA"/>
    <w:rsid w:val="002F36F2"/>
    <w:rsid w:val="00335ADC"/>
    <w:rsid w:val="003775BE"/>
    <w:rsid w:val="003C2736"/>
    <w:rsid w:val="004054D3"/>
    <w:rsid w:val="00413012"/>
    <w:rsid w:val="0045067C"/>
    <w:rsid w:val="00467448"/>
    <w:rsid w:val="00475388"/>
    <w:rsid w:val="004C7F24"/>
    <w:rsid w:val="004D23C4"/>
    <w:rsid w:val="00500E7B"/>
    <w:rsid w:val="005107D1"/>
    <w:rsid w:val="00540D71"/>
    <w:rsid w:val="0054581D"/>
    <w:rsid w:val="00551B7C"/>
    <w:rsid w:val="00584395"/>
    <w:rsid w:val="005A22E2"/>
    <w:rsid w:val="00613226"/>
    <w:rsid w:val="00635B58"/>
    <w:rsid w:val="006752FF"/>
    <w:rsid w:val="006C7884"/>
    <w:rsid w:val="00715359"/>
    <w:rsid w:val="00720A93"/>
    <w:rsid w:val="007334D8"/>
    <w:rsid w:val="007356CA"/>
    <w:rsid w:val="00737513"/>
    <w:rsid w:val="0079072D"/>
    <w:rsid w:val="007A7E78"/>
    <w:rsid w:val="008069EF"/>
    <w:rsid w:val="00831CD6"/>
    <w:rsid w:val="008477ED"/>
    <w:rsid w:val="00854FE9"/>
    <w:rsid w:val="00877D96"/>
    <w:rsid w:val="008A1F48"/>
    <w:rsid w:val="008F286F"/>
    <w:rsid w:val="00915B07"/>
    <w:rsid w:val="00915E78"/>
    <w:rsid w:val="0092727F"/>
    <w:rsid w:val="0096551D"/>
    <w:rsid w:val="00993392"/>
    <w:rsid w:val="009B4D59"/>
    <w:rsid w:val="009D4910"/>
    <w:rsid w:val="00A07CC2"/>
    <w:rsid w:val="00A944AA"/>
    <w:rsid w:val="00B14482"/>
    <w:rsid w:val="00B67038"/>
    <w:rsid w:val="00C31C3B"/>
    <w:rsid w:val="00C51963"/>
    <w:rsid w:val="00CA675B"/>
    <w:rsid w:val="00CB696F"/>
    <w:rsid w:val="00D3765B"/>
    <w:rsid w:val="00DE1601"/>
    <w:rsid w:val="00DF02E8"/>
    <w:rsid w:val="00EB5EE1"/>
    <w:rsid w:val="00EE6F0C"/>
    <w:rsid w:val="00F86E7D"/>
    <w:rsid w:val="00FA61A5"/>
    <w:rsid w:val="00FC2696"/>
    <w:rsid w:val="00FC34B8"/>
    <w:rsid w:val="00FF399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14A30A"/>
  <w15:docId w15:val="{F6824DBE-421B-420B-AAD4-F6A2825C0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9072D"/>
    <w:pPr>
      <w:tabs>
        <w:tab w:val="center" w:pos="4536"/>
        <w:tab w:val="right" w:pos="9072"/>
      </w:tabs>
    </w:pPr>
  </w:style>
  <w:style w:type="character" w:customStyle="1" w:styleId="ZaglavljeChar">
    <w:name w:val="Zaglavlje Char"/>
    <w:basedOn w:val="Zadanifontodlomka"/>
    <w:link w:val="Zaglavlje"/>
    <w:uiPriority w:val="99"/>
    <w:rsid w:val="0079072D"/>
  </w:style>
  <w:style w:type="paragraph" w:styleId="Podnoje">
    <w:name w:val="footer"/>
    <w:basedOn w:val="Normal"/>
    <w:link w:val="PodnojeChar"/>
    <w:uiPriority w:val="99"/>
    <w:unhideWhenUsed/>
    <w:rsid w:val="0079072D"/>
    <w:pPr>
      <w:tabs>
        <w:tab w:val="center" w:pos="4536"/>
        <w:tab w:val="right" w:pos="9072"/>
      </w:tabs>
    </w:pPr>
  </w:style>
  <w:style w:type="character" w:customStyle="1" w:styleId="PodnojeChar">
    <w:name w:val="Podnožje Char"/>
    <w:basedOn w:val="Zadanifontodlomka"/>
    <w:link w:val="Podnoje"/>
    <w:uiPriority w:val="99"/>
    <w:rsid w:val="0079072D"/>
  </w:style>
  <w:style w:type="paragraph" w:styleId="Tekstbalonia">
    <w:name w:val="Balloon Text"/>
    <w:basedOn w:val="Normal"/>
    <w:link w:val="TekstbaloniaChar"/>
    <w:uiPriority w:val="99"/>
    <w:semiHidden/>
    <w:unhideWhenUsed/>
    <w:rsid w:val="009B4D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4D59"/>
    <w:rPr>
      <w:rFonts w:ascii="Segoe UI" w:hAnsi="Segoe UI" w:cs="Segoe UI"/>
      <w:sz w:val="18"/>
      <w:szCs w:val="18"/>
    </w:rPr>
  </w:style>
  <w:style w:type="paragraph" w:styleId="Bezproreda">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StandardWeb">
    <w:name w:val="Normal (Web)"/>
    <w:basedOn w:val="Normal"/>
    <w:uiPriority w:val="99"/>
    <w:semiHidden/>
    <w:unhideWhenUsed/>
    <w:rsid w:val="00551B7C"/>
    <w:pPr>
      <w:spacing w:before="100" w:beforeAutospacing="1" w:after="100" w:afterAutospacing="1"/>
    </w:pPr>
    <w:rPr>
      <w:sz w:val="24"/>
      <w:szCs w:val="24"/>
      <w:lang w:eastAsia="zh-CN"/>
    </w:rPr>
  </w:style>
  <w:style w:type="paragraph" w:styleId="Tekstkomentara">
    <w:name w:val="annotation text"/>
    <w:basedOn w:val="Normal"/>
    <w:link w:val="TekstkomentaraChar"/>
    <w:uiPriority w:val="99"/>
    <w:semiHidden/>
    <w:unhideWhenUsed/>
    <w:rsid w:val="00DE1601"/>
  </w:style>
  <w:style w:type="character" w:customStyle="1" w:styleId="TekstkomentaraChar">
    <w:name w:val="Tekst komentara Char"/>
    <w:basedOn w:val="Zadanifontodlomka"/>
    <w:link w:val="Tekstkomentara"/>
    <w:uiPriority w:val="99"/>
    <w:semiHidden/>
    <w:rsid w:val="00DE1601"/>
    <w:rPr>
      <w:rFonts w:ascii="Times New Roman" w:eastAsia="Times New Roman" w:hAnsi="Times New Roman" w:cs="Times New Roman"/>
      <w:sz w:val="20"/>
      <w:szCs w:val="20"/>
      <w:lang w:eastAsia="hr-HR"/>
    </w:rPr>
  </w:style>
  <w:style w:type="character" w:styleId="Hiperveza">
    <w:name w:val="Hyperlink"/>
    <w:basedOn w:val="Zadanifontodlomka"/>
    <w:uiPriority w:val="99"/>
    <w:unhideWhenUsed/>
    <w:rsid w:val="00DE1601"/>
    <w:rPr>
      <w:color w:val="0563C1" w:themeColor="hyperlink"/>
      <w:u w:val="single"/>
    </w:rPr>
  </w:style>
  <w:style w:type="character" w:styleId="Referencakomentara">
    <w:name w:val="annotation reference"/>
    <w:basedOn w:val="Zadanifontodlomka"/>
    <w:uiPriority w:val="99"/>
    <w:semiHidden/>
    <w:unhideWhenUsed/>
    <w:rsid w:val="00D3765B"/>
    <w:rPr>
      <w:sz w:val="16"/>
      <w:szCs w:val="16"/>
    </w:rPr>
  </w:style>
  <w:style w:type="paragraph" w:styleId="Predmetkomentara">
    <w:name w:val="annotation subject"/>
    <w:basedOn w:val="Tekstkomentara"/>
    <w:next w:val="Tekstkomentara"/>
    <w:link w:val="PredmetkomentaraChar"/>
    <w:uiPriority w:val="99"/>
    <w:semiHidden/>
    <w:unhideWhenUsed/>
    <w:rsid w:val="00D3765B"/>
    <w:rPr>
      <w:b/>
      <w:bCs/>
    </w:rPr>
  </w:style>
  <w:style w:type="character" w:customStyle="1" w:styleId="PredmetkomentaraChar">
    <w:name w:val="Predmet komentara Char"/>
    <w:basedOn w:val="TekstkomentaraChar"/>
    <w:link w:val="Predmetkomentara"/>
    <w:uiPriority w:val="99"/>
    <w:semiHidden/>
    <w:rsid w:val="00D3765B"/>
    <w:rPr>
      <w:rFonts w:ascii="Times New Roman" w:eastAsia="Times New Roman" w:hAnsi="Times New Roman" w:cs="Times New Roman"/>
      <w:b/>
      <w:bCs/>
      <w:sz w:val="20"/>
      <w:szCs w:val="20"/>
      <w:lang w:eastAsia="hr-HR"/>
    </w:rPr>
  </w:style>
  <w:style w:type="paragraph" w:styleId="Odlomakpopisa">
    <w:name w:val="List Paragraph"/>
    <w:basedOn w:val="Normal"/>
    <w:uiPriority w:val="34"/>
    <w:qFormat/>
    <w:rsid w:val="00927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reza.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rsk.hr"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78533-14F2-48F1-BEA1-CF52860B0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1929</Words>
  <Characters>11000</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B</dc:creator>
  <cp:lastModifiedBy>Ivan</cp:lastModifiedBy>
  <cp:revision>2</cp:revision>
  <cp:lastPrinted>2020-02-18T12:50:00Z</cp:lastPrinted>
  <dcterms:created xsi:type="dcterms:W3CDTF">2024-04-16T07:44:00Z</dcterms:created>
  <dcterms:modified xsi:type="dcterms:W3CDTF">2024-04-16T07:44:00Z</dcterms:modified>
</cp:coreProperties>
</file>