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2BB" w:rsidRDefault="001912BB" w:rsidP="001912BB">
      <w:pPr>
        <w:spacing w:after="0" w:line="256" w:lineRule="auto"/>
        <w:rPr>
          <w:rFonts w:ascii="Times New Roman" w:hAnsi="Times New Roman"/>
          <w:b/>
          <w:sz w:val="24"/>
          <w:szCs w:val="24"/>
        </w:rPr>
      </w:pPr>
      <w:r>
        <w:rPr>
          <w:noProof/>
          <w:lang w:eastAsia="hr-HR"/>
        </w:rPr>
        <w:drawing>
          <wp:inline distT="0" distB="0" distL="0" distR="0" wp14:anchorId="503AE0E0" wp14:editId="7DD1C391">
            <wp:extent cx="2219325" cy="1343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1343025"/>
                    </a:xfrm>
                    <a:prstGeom prst="rect">
                      <a:avLst/>
                    </a:prstGeom>
                    <a:noFill/>
                  </pic:spPr>
                </pic:pic>
              </a:graphicData>
            </a:graphic>
          </wp:inline>
        </w:drawing>
      </w:r>
    </w:p>
    <w:p w:rsidR="001912BB" w:rsidRDefault="001912BB" w:rsidP="001912BB">
      <w:pPr>
        <w:spacing w:after="0" w:line="256" w:lineRule="auto"/>
        <w:rPr>
          <w:rFonts w:ascii="Times New Roman" w:hAnsi="Times New Roman"/>
          <w:b/>
          <w:sz w:val="24"/>
          <w:szCs w:val="24"/>
        </w:rPr>
      </w:pPr>
      <w:r>
        <w:rPr>
          <w:rFonts w:ascii="Times New Roman" w:hAnsi="Times New Roman"/>
          <w:b/>
          <w:sz w:val="24"/>
          <w:szCs w:val="24"/>
        </w:rPr>
        <w:t>ZAJEDNICA KULTURNO UMJETNIČKIH UDRUGA</w:t>
      </w:r>
    </w:p>
    <w:p w:rsidR="001912BB" w:rsidRDefault="001912BB" w:rsidP="001912BB">
      <w:pPr>
        <w:spacing w:after="0" w:line="256" w:lineRule="auto"/>
        <w:rPr>
          <w:rFonts w:ascii="Times New Roman" w:hAnsi="Times New Roman"/>
          <w:b/>
          <w:sz w:val="24"/>
          <w:szCs w:val="24"/>
        </w:rPr>
      </w:pPr>
      <w:r>
        <w:rPr>
          <w:rFonts w:ascii="Times New Roman" w:hAnsi="Times New Roman"/>
          <w:b/>
          <w:sz w:val="24"/>
          <w:szCs w:val="24"/>
        </w:rPr>
        <w:t>SISAČKO-MOSLAVAČKE ŽUPANIJE</w:t>
      </w:r>
    </w:p>
    <w:p w:rsidR="001912BB" w:rsidRDefault="001912BB" w:rsidP="001912BB">
      <w:pPr>
        <w:spacing w:after="0" w:line="256" w:lineRule="auto"/>
        <w:rPr>
          <w:rFonts w:ascii="Times New Roman" w:hAnsi="Times New Roman"/>
          <w:sz w:val="24"/>
          <w:szCs w:val="24"/>
        </w:rPr>
      </w:pPr>
      <w:r>
        <w:rPr>
          <w:rFonts w:ascii="Times New Roman" w:hAnsi="Times New Roman"/>
          <w:sz w:val="24"/>
          <w:szCs w:val="24"/>
        </w:rPr>
        <w:t>Rimska 28, Sisak</w:t>
      </w:r>
    </w:p>
    <w:p w:rsidR="001912BB" w:rsidRDefault="001912BB" w:rsidP="001912BB">
      <w:pPr>
        <w:spacing w:after="0" w:line="256" w:lineRule="auto"/>
        <w:rPr>
          <w:rFonts w:ascii="Times New Roman" w:hAnsi="Times New Roman"/>
          <w:sz w:val="24"/>
          <w:szCs w:val="24"/>
        </w:rPr>
      </w:pPr>
      <w:r>
        <w:rPr>
          <w:rFonts w:ascii="Times New Roman" w:hAnsi="Times New Roman"/>
          <w:sz w:val="24"/>
          <w:szCs w:val="24"/>
        </w:rPr>
        <w:t>MN: 4709578  OIB: 97372087329</w:t>
      </w:r>
    </w:p>
    <w:p w:rsidR="001912BB" w:rsidRDefault="001912BB" w:rsidP="001912BB">
      <w:pPr>
        <w:spacing w:after="0" w:line="256" w:lineRule="auto"/>
        <w:rPr>
          <w:rFonts w:ascii="Times New Roman" w:hAnsi="Times New Roman"/>
          <w:sz w:val="24"/>
          <w:szCs w:val="24"/>
        </w:rPr>
      </w:pPr>
      <w:r>
        <w:rPr>
          <w:rFonts w:ascii="Times New Roman" w:hAnsi="Times New Roman"/>
          <w:sz w:val="24"/>
          <w:szCs w:val="24"/>
        </w:rPr>
        <w:t>IBAN: HR4323400091110860818</w:t>
      </w:r>
    </w:p>
    <w:p w:rsidR="001912BB" w:rsidRDefault="001912BB" w:rsidP="001912BB">
      <w:pPr>
        <w:spacing w:after="0" w:line="256" w:lineRule="auto"/>
        <w:rPr>
          <w:rFonts w:ascii="Times New Roman" w:hAnsi="Times New Roman"/>
          <w:sz w:val="24"/>
          <w:szCs w:val="24"/>
        </w:rPr>
      </w:pPr>
    </w:p>
    <w:p w:rsidR="001912BB" w:rsidRDefault="001912BB" w:rsidP="001912BB">
      <w:pPr>
        <w:spacing w:after="0" w:line="256" w:lineRule="auto"/>
        <w:rPr>
          <w:rFonts w:ascii="Times New Roman" w:hAnsi="Times New Roman"/>
          <w:sz w:val="24"/>
          <w:szCs w:val="24"/>
        </w:rPr>
      </w:pPr>
      <w:r>
        <w:rPr>
          <w:rFonts w:ascii="Times New Roman" w:hAnsi="Times New Roman"/>
          <w:sz w:val="24"/>
          <w:szCs w:val="24"/>
        </w:rPr>
        <w:t xml:space="preserve">U Sisku, </w:t>
      </w:r>
      <w:r w:rsidR="001418D8">
        <w:rPr>
          <w:rFonts w:ascii="Times New Roman" w:hAnsi="Times New Roman"/>
          <w:sz w:val="24"/>
          <w:szCs w:val="24"/>
        </w:rPr>
        <w:t>28. veljače 2020</w:t>
      </w:r>
      <w:r>
        <w:rPr>
          <w:rFonts w:ascii="Times New Roman" w:hAnsi="Times New Roman"/>
          <w:sz w:val="24"/>
          <w:szCs w:val="24"/>
        </w:rPr>
        <w:t>. godine</w:t>
      </w:r>
    </w:p>
    <w:p w:rsidR="00283766" w:rsidRDefault="00283766" w:rsidP="001912BB">
      <w:pPr>
        <w:spacing w:after="0" w:line="256" w:lineRule="auto"/>
        <w:rPr>
          <w:rFonts w:ascii="Times New Roman" w:hAnsi="Times New Roman"/>
          <w:sz w:val="24"/>
          <w:szCs w:val="24"/>
        </w:rPr>
      </w:pPr>
    </w:p>
    <w:p w:rsidR="00283766" w:rsidRDefault="00283766" w:rsidP="00283766">
      <w:pPr>
        <w:spacing w:after="0" w:line="256" w:lineRule="auto"/>
        <w:jc w:val="both"/>
        <w:rPr>
          <w:rFonts w:ascii="Times New Roman" w:hAnsi="Times New Roman"/>
          <w:sz w:val="24"/>
          <w:szCs w:val="24"/>
        </w:rPr>
      </w:pPr>
      <w:r>
        <w:rPr>
          <w:rFonts w:ascii="Times New Roman" w:hAnsi="Times New Roman"/>
          <w:sz w:val="24"/>
          <w:szCs w:val="24"/>
        </w:rPr>
        <w:t xml:space="preserve">Temeljem članka 7. stavak 6. alineja 7. Statuta Zajednice kulturno umjetničkih udruga Sisačko-moslavačke županije,  Skupština na svojoj sjednici održanoj </w:t>
      </w:r>
      <w:r w:rsidR="00EA7FF4">
        <w:rPr>
          <w:rFonts w:ascii="Times New Roman" w:hAnsi="Times New Roman"/>
          <w:sz w:val="24"/>
          <w:szCs w:val="24"/>
        </w:rPr>
        <w:t>28</w:t>
      </w:r>
      <w:r>
        <w:rPr>
          <w:rFonts w:ascii="Times New Roman" w:hAnsi="Times New Roman"/>
          <w:sz w:val="24"/>
          <w:szCs w:val="24"/>
        </w:rPr>
        <w:t>. veljače 20</w:t>
      </w:r>
      <w:r w:rsidR="00EA7FF4">
        <w:rPr>
          <w:rFonts w:ascii="Times New Roman" w:hAnsi="Times New Roman"/>
          <w:sz w:val="24"/>
          <w:szCs w:val="24"/>
        </w:rPr>
        <w:t>20</w:t>
      </w:r>
      <w:r>
        <w:rPr>
          <w:rFonts w:ascii="Times New Roman" w:hAnsi="Times New Roman"/>
          <w:sz w:val="24"/>
          <w:szCs w:val="24"/>
        </w:rPr>
        <w:t>. godine usvaja</w:t>
      </w:r>
    </w:p>
    <w:p w:rsidR="001912BB" w:rsidRDefault="001912BB" w:rsidP="001912BB">
      <w:pPr>
        <w:spacing w:after="0" w:line="256" w:lineRule="auto"/>
        <w:rPr>
          <w:rFonts w:ascii="Times New Roman" w:hAnsi="Times New Roman"/>
          <w:sz w:val="24"/>
          <w:szCs w:val="24"/>
        </w:rPr>
      </w:pPr>
    </w:p>
    <w:p w:rsidR="001912BB" w:rsidRPr="00186B95" w:rsidRDefault="00186B95" w:rsidP="00186B95">
      <w:pPr>
        <w:spacing w:after="0"/>
        <w:jc w:val="center"/>
        <w:rPr>
          <w:rFonts w:ascii="Times New Roman" w:hAnsi="Times New Roman"/>
          <w:b/>
          <w:sz w:val="24"/>
          <w:szCs w:val="24"/>
        </w:rPr>
      </w:pPr>
      <w:r w:rsidRPr="00186B95">
        <w:rPr>
          <w:rFonts w:ascii="Times New Roman" w:hAnsi="Times New Roman"/>
          <w:b/>
          <w:sz w:val="24"/>
          <w:szCs w:val="24"/>
        </w:rPr>
        <w:t>IZVJEŠĆE O RADU ZA 201</w:t>
      </w:r>
      <w:r w:rsidR="00EA7FF4">
        <w:rPr>
          <w:rFonts w:ascii="Times New Roman" w:hAnsi="Times New Roman"/>
          <w:b/>
          <w:sz w:val="24"/>
          <w:szCs w:val="24"/>
        </w:rPr>
        <w:t>9</w:t>
      </w:r>
      <w:r w:rsidRPr="00186B95">
        <w:rPr>
          <w:rFonts w:ascii="Times New Roman" w:hAnsi="Times New Roman"/>
          <w:b/>
          <w:sz w:val="24"/>
          <w:szCs w:val="24"/>
        </w:rPr>
        <w:t>. GODINU</w:t>
      </w:r>
    </w:p>
    <w:p w:rsidR="00186B95" w:rsidRPr="001912BB" w:rsidRDefault="00186B95" w:rsidP="001912BB">
      <w:pPr>
        <w:spacing w:after="0"/>
        <w:rPr>
          <w:rFonts w:ascii="Times New Roman" w:hAnsi="Times New Roman"/>
          <w:sz w:val="24"/>
          <w:szCs w:val="24"/>
        </w:rPr>
      </w:pPr>
    </w:p>
    <w:p w:rsidR="00F549F4" w:rsidRDefault="001912BB" w:rsidP="001912BB">
      <w:pPr>
        <w:spacing w:after="0"/>
        <w:jc w:val="both"/>
        <w:rPr>
          <w:rFonts w:ascii="Times New Roman" w:hAnsi="Times New Roman"/>
          <w:sz w:val="24"/>
          <w:szCs w:val="24"/>
        </w:rPr>
      </w:pPr>
      <w:r w:rsidRPr="001912BB">
        <w:rPr>
          <w:rFonts w:ascii="Times New Roman" w:hAnsi="Times New Roman"/>
          <w:sz w:val="24"/>
          <w:szCs w:val="24"/>
        </w:rPr>
        <w:t>U razdoblju 01.01. – 3</w:t>
      </w:r>
      <w:r w:rsidR="00186B95">
        <w:rPr>
          <w:rFonts w:ascii="Times New Roman" w:hAnsi="Times New Roman"/>
          <w:sz w:val="24"/>
          <w:szCs w:val="24"/>
        </w:rPr>
        <w:t>1</w:t>
      </w:r>
      <w:r w:rsidRPr="001912BB">
        <w:rPr>
          <w:rFonts w:ascii="Times New Roman" w:hAnsi="Times New Roman"/>
          <w:sz w:val="24"/>
          <w:szCs w:val="24"/>
        </w:rPr>
        <w:t>.</w:t>
      </w:r>
      <w:r w:rsidR="00186B95">
        <w:rPr>
          <w:rFonts w:ascii="Times New Roman" w:hAnsi="Times New Roman"/>
          <w:sz w:val="24"/>
          <w:szCs w:val="24"/>
        </w:rPr>
        <w:t>12</w:t>
      </w:r>
      <w:r w:rsidRPr="001912BB">
        <w:rPr>
          <w:rFonts w:ascii="Times New Roman" w:hAnsi="Times New Roman"/>
          <w:sz w:val="24"/>
          <w:szCs w:val="24"/>
        </w:rPr>
        <w:t>. 201</w:t>
      </w:r>
      <w:r w:rsidR="00EA7FF4">
        <w:rPr>
          <w:rFonts w:ascii="Times New Roman" w:hAnsi="Times New Roman"/>
          <w:sz w:val="24"/>
          <w:szCs w:val="24"/>
        </w:rPr>
        <w:t>9</w:t>
      </w:r>
      <w:r w:rsidRPr="001912BB">
        <w:rPr>
          <w:rFonts w:ascii="Times New Roman" w:hAnsi="Times New Roman"/>
          <w:sz w:val="24"/>
          <w:szCs w:val="24"/>
        </w:rPr>
        <w:t xml:space="preserve">. godine </w:t>
      </w:r>
      <w:r>
        <w:rPr>
          <w:rFonts w:ascii="Times New Roman" w:hAnsi="Times New Roman"/>
          <w:sz w:val="24"/>
          <w:szCs w:val="24"/>
        </w:rPr>
        <w:t xml:space="preserve">Zajednica </w:t>
      </w:r>
      <w:r w:rsidRPr="001912BB">
        <w:rPr>
          <w:rFonts w:ascii="Times New Roman" w:hAnsi="Times New Roman"/>
          <w:sz w:val="24"/>
          <w:szCs w:val="24"/>
        </w:rPr>
        <w:t>kulturno umjetničkih udruga Sisačko-moslavačke županije</w:t>
      </w:r>
      <w:r>
        <w:rPr>
          <w:rFonts w:ascii="Times New Roman" w:hAnsi="Times New Roman"/>
          <w:sz w:val="24"/>
          <w:szCs w:val="24"/>
        </w:rPr>
        <w:t xml:space="preserve"> (dalje: Zajednica) izvršila je sve programske aktivnosti koje su bile planirane za navedeno razdoblje.</w:t>
      </w:r>
    </w:p>
    <w:p w:rsidR="001912BB" w:rsidRDefault="001912BB" w:rsidP="001912BB">
      <w:pPr>
        <w:spacing w:after="0"/>
        <w:jc w:val="both"/>
        <w:rPr>
          <w:rFonts w:ascii="Times New Roman" w:hAnsi="Times New Roman"/>
          <w:sz w:val="24"/>
          <w:szCs w:val="24"/>
        </w:rPr>
      </w:pPr>
    </w:p>
    <w:p w:rsidR="00911E95" w:rsidRDefault="00B82948" w:rsidP="00186B95">
      <w:pPr>
        <w:spacing w:after="0"/>
        <w:jc w:val="both"/>
        <w:rPr>
          <w:rFonts w:ascii="Times New Roman" w:hAnsi="Times New Roman"/>
          <w:sz w:val="24"/>
          <w:szCs w:val="24"/>
        </w:rPr>
      </w:pPr>
      <w:r>
        <w:rPr>
          <w:rFonts w:ascii="Times New Roman" w:hAnsi="Times New Roman"/>
          <w:sz w:val="24"/>
          <w:szCs w:val="24"/>
        </w:rPr>
        <w:t>Program Županijskih smotri i natjecanja u cijelosti je izvršen sukladno planu i to kako slijedi:</w:t>
      </w:r>
    </w:p>
    <w:p w:rsidR="00186B95" w:rsidRDefault="00186B95" w:rsidP="00186B95">
      <w:pPr>
        <w:spacing w:after="0"/>
        <w:jc w:val="both"/>
        <w:rPr>
          <w:rFonts w:ascii="Times New Roman" w:eastAsia="Times New Roman" w:hAnsi="Times New Roman"/>
          <w:sz w:val="24"/>
          <w:szCs w:val="24"/>
          <w:lang w:eastAsia="hr-HR"/>
        </w:rPr>
      </w:pPr>
    </w:p>
    <w:tbl>
      <w:tblPr>
        <w:tblpPr w:leftFromText="180" w:rightFromText="180" w:vertAnchor="text" w:horzAnchor="margin" w:tblpXSpec="center" w:tblpY="-87"/>
        <w:tblW w:w="5394" w:type="pct"/>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ayout w:type="fixed"/>
        <w:tblCellMar>
          <w:left w:w="115" w:type="dxa"/>
          <w:right w:w="115" w:type="dxa"/>
        </w:tblCellMar>
        <w:tblLook w:val="01E0" w:firstRow="1" w:lastRow="1" w:firstColumn="1" w:lastColumn="1" w:noHBand="0" w:noVBand="0"/>
      </w:tblPr>
      <w:tblGrid>
        <w:gridCol w:w="846"/>
        <w:gridCol w:w="2977"/>
        <w:gridCol w:w="2126"/>
        <w:gridCol w:w="3827"/>
      </w:tblGrid>
      <w:tr w:rsidR="0064784C" w:rsidRPr="00911E95" w:rsidTr="002E772C">
        <w:trPr>
          <w:trHeight w:hRule="exact" w:val="436"/>
          <w:tblHeader/>
        </w:trPr>
        <w:tc>
          <w:tcPr>
            <w:tcW w:w="846" w:type="dxa"/>
            <w:tcBorders>
              <w:top w:val="single" w:sz="4" w:space="0" w:color="F79646"/>
              <w:left w:val="single" w:sz="4" w:space="0" w:color="F79646"/>
              <w:bottom w:val="single" w:sz="4" w:space="0" w:color="4BACC6"/>
              <w:right w:val="single" w:sz="4" w:space="0" w:color="F79646"/>
            </w:tcBorders>
            <w:shd w:val="clear" w:color="auto" w:fill="FDE9D9"/>
            <w:vAlign w:val="bottom"/>
          </w:tcPr>
          <w:p w:rsidR="0064784C" w:rsidRPr="00911E95" w:rsidRDefault="0064784C" w:rsidP="002E772C">
            <w:pPr>
              <w:widowControl w:val="0"/>
              <w:suppressAutoHyphens/>
              <w:spacing w:after="0" w:line="240" w:lineRule="auto"/>
              <w:jc w:val="center"/>
              <w:outlineLvl w:val="1"/>
              <w:rPr>
                <w:rFonts w:ascii="Cambria" w:eastAsia="Andale Sans UI" w:hAnsi="Cambria"/>
                <w:b/>
                <w:color w:val="000000"/>
                <w:kern w:val="1"/>
                <w:sz w:val="18"/>
                <w:szCs w:val="18"/>
              </w:rPr>
            </w:pPr>
            <w:r w:rsidRPr="00911E95">
              <w:rPr>
                <w:rFonts w:ascii="Cambria" w:eastAsia="Andale Sans UI" w:hAnsi="Cambria"/>
                <w:b/>
                <w:color w:val="000000"/>
                <w:kern w:val="1"/>
                <w:sz w:val="18"/>
                <w:szCs w:val="18"/>
              </w:rPr>
              <w:lastRenderedPageBreak/>
              <w:t>DATUM</w:t>
            </w:r>
          </w:p>
        </w:tc>
        <w:tc>
          <w:tcPr>
            <w:tcW w:w="2977" w:type="dxa"/>
            <w:tcBorders>
              <w:top w:val="single" w:sz="4" w:space="0" w:color="F79646"/>
              <w:left w:val="single" w:sz="4" w:space="0" w:color="F79646"/>
              <w:bottom w:val="single" w:sz="4" w:space="0" w:color="4BACC6"/>
              <w:right w:val="single" w:sz="4" w:space="0" w:color="F79646"/>
            </w:tcBorders>
            <w:shd w:val="clear" w:color="auto" w:fill="FDE9D9"/>
            <w:vAlign w:val="bottom"/>
          </w:tcPr>
          <w:p w:rsidR="0064784C" w:rsidRPr="00911E95" w:rsidRDefault="0064784C" w:rsidP="002E772C">
            <w:pPr>
              <w:widowControl w:val="0"/>
              <w:suppressAutoHyphens/>
              <w:spacing w:after="0" w:line="240" w:lineRule="auto"/>
              <w:jc w:val="center"/>
              <w:outlineLvl w:val="1"/>
              <w:rPr>
                <w:rFonts w:ascii="Cambria" w:eastAsia="Andale Sans UI" w:hAnsi="Cambria"/>
                <w:b/>
                <w:color w:val="000000"/>
                <w:kern w:val="1"/>
                <w:sz w:val="18"/>
                <w:szCs w:val="18"/>
              </w:rPr>
            </w:pPr>
            <w:r w:rsidRPr="00911E95">
              <w:rPr>
                <w:rFonts w:ascii="Cambria" w:eastAsia="Andale Sans UI" w:hAnsi="Cambria"/>
                <w:b/>
                <w:color w:val="000000"/>
                <w:kern w:val="1"/>
                <w:sz w:val="18"/>
                <w:szCs w:val="18"/>
              </w:rPr>
              <w:t>NAZIV DOGAĐAJA/MANIFESTACIJE</w:t>
            </w:r>
          </w:p>
        </w:tc>
        <w:tc>
          <w:tcPr>
            <w:tcW w:w="2126" w:type="dxa"/>
            <w:tcBorders>
              <w:top w:val="single" w:sz="4" w:space="0" w:color="F79646"/>
              <w:left w:val="single" w:sz="4" w:space="0" w:color="F79646"/>
              <w:bottom w:val="single" w:sz="4" w:space="0" w:color="4BACC6"/>
              <w:right w:val="single" w:sz="4" w:space="0" w:color="F79646"/>
            </w:tcBorders>
            <w:shd w:val="clear" w:color="auto" w:fill="FDE9D9"/>
            <w:vAlign w:val="bottom"/>
          </w:tcPr>
          <w:p w:rsidR="0064784C" w:rsidRPr="00911E95" w:rsidRDefault="0064784C" w:rsidP="002E772C">
            <w:pPr>
              <w:widowControl w:val="0"/>
              <w:suppressAutoHyphens/>
              <w:spacing w:after="0" w:line="240" w:lineRule="auto"/>
              <w:jc w:val="center"/>
              <w:outlineLvl w:val="1"/>
              <w:rPr>
                <w:rFonts w:ascii="Cambria" w:eastAsia="Andale Sans UI" w:hAnsi="Cambria"/>
                <w:b/>
                <w:color w:val="000000"/>
                <w:kern w:val="1"/>
                <w:sz w:val="18"/>
                <w:szCs w:val="18"/>
              </w:rPr>
            </w:pPr>
            <w:r w:rsidRPr="00911E95">
              <w:rPr>
                <w:rFonts w:ascii="Cambria" w:eastAsia="Andale Sans UI" w:hAnsi="Cambria"/>
                <w:b/>
                <w:color w:val="000000"/>
                <w:kern w:val="1"/>
                <w:sz w:val="18"/>
                <w:szCs w:val="18"/>
              </w:rPr>
              <w:t>ORGANIZATOR</w:t>
            </w:r>
          </w:p>
        </w:tc>
        <w:tc>
          <w:tcPr>
            <w:tcW w:w="3827" w:type="dxa"/>
            <w:tcBorders>
              <w:top w:val="single" w:sz="4" w:space="0" w:color="F79646"/>
              <w:left w:val="single" w:sz="4" w:space="0" w:color="F79646"/>
              <w:bottom w:val="single" w:sz="4" w:space="0" w:color="4BACC6"/>
              <w:right w:val="single" w:sz="4" w:space="0" w:color="F79646"/>
            </w:tcBorders>
            <w:shd w:val="clear" w:color="auto" w:fill="FDE9D9"/>
          </w:tcPr>
          <w:p w:rsidR="0064784C" w:rsidRPr="00911E95" w:rsidRDefault="0064784C" w:rsidP="002E772C">
            <w:pPr>
              <w:widowControl w:val="0"/>
              <w:tabs>
                <w:tab w:val="left" w:pos="720"/>
                <w:tab w:val="center" w:pos="1441"/>
              </w:tabs>
              <w:suppressAutoHyphens/>
              <w:spacing w:after="0" w:line="240" w:lineRule="auto"/>
              <w:outlineLvl w:val="1"/>
              <w:rPr>
                <w:rFonts w:ascii="Cambria" w:eastAsia="Andale Sans UI" w:hAnsi="Cambria"/>
                <w:b/>
                <w:color w:val="000000"/>
                <w:kern w:val="1"/>
                <w:sz w:val="18"/>
                <w:szCs w:val="18"/>
              </w:rPr>
            </w:pPr>
            <w:r w:rsidRPr="00911E95">
              <w:rPr>
                <w:rFonts w:ascii="Cambria" w:eastAsia="Andale Sans UI" w:hAnsi="Cambria"/>
                <w:b/>
                <w:color w:val="000000"/>
                <w:kern w:val="1"/>
                <w:sz w:val="18"/>
                <w:szCs w:val="18"/>
              </w:rPr>
              <w:tab/>
            </w:r>
          </w:p>
          <w:p w:rsidR="0064784C" w:rsidRPr="00911E95" w:rsidRDefault="0064784C" w:rsidP="002E772C">
            <w:pPr>
              <w:widowControl w:val="0"/>
              <w:tabs>
                <w:tab w:val="left" w:pos="720"/>
                <w:tab w:val="center" w:pos="1441"/>
              </w:tabs>
              <w:suppressAutoHyphens/>
              <w:spacing w:after="0" w:line="240" w:lineRule="auto"/>
              <w:outlineLvl w:val="1"/>
              <w:rPr>
                <w:rFonts w:ascii="Cambria" w:eastAsia="Andale Sans UI" w:hAnsi="Cambria"/>
                <w:b/>
                <w:color w:val="000000"/>
                <w:kern w:val="1"/>
                <w:sz w:val="18"/>
                <w:szCs w:val="18"/>
              </w:rPr>
            </w:pPr>
            <w:r w:rsidRPr="00911E95">
              <w:rPr>
                <w:rFonts w:ascii="Cambria" w:eastAsia="Andale Sans UI" w:hAnsi="Cambria"/>
                <w:b/>
                <w:color w:val="000000"/>
                <w:kern w:val="1"/>
                <w:sz w:val="18"/>
                <w:szCs w:val="18"/>
              </w:rPr>
              <w:tab/>
              <w:t>OPIS AKTIVNOSTI</w:t>
            </w:r>
          </w:p>
        </w:tc>
      </w:tr>
      <w:tr w:rsidR="0064784C" w:rsidRPr="00FC0121"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9.2.</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1. Županijksi pleter</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ZKUU SMŽ</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Na prvom Županijskom pleteru održanog 9. veljače 2019. godine nastupili su svi predstavnici Sisačko-moslavačke županije koji su u 2018. predstavljali županiju te osvojili zavidna mjesta na državnoj razini.</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Nastupili su:</w:t>
            </w:r>
          </w:p>
          <w:p w:rsidR="0064784C" w:rsidRDefault="0064784C" w:rsidP="0064784C">
            <w:pPr>
              <w:pStyle w:val="Odlomakpopisa"/>
              <w:widowControl w:val="0"/>
              <w:numPr>
                <w:ilvl w:val="0"/>
                <w:numId w:val="7"/>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Moslavec Voloder</w:t>
            </w:r>
          </w:p>
          <w:p w:rsidR="0064784C" w:rsidRDefault="0064784C" w:rsidP="0064784C">
            <w:pPr>
              <w:pStyle w:val="Odlomakpopisa"/>
              <w:widowControl w:val="0"/>
              <w:numPr>
                <w:ilvl w:val="0"/>
                <w:numId w:val="7"/>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Seljačka sloga, Greda Sunjska – tamburaši</w:t>
            </w:r>
          </w:p>
          <w:p w:rsidR="0064784C" w:rsidRDefault="0064784C" w:rsidP="0064784C">
            <w:pPr>
              <w:pStyle w:val="Odlomakpopisa"/>
              <w:widowControl w:val="0"/>
              <w:numPr>
                <w:ilvl w:val="0"/>
                <w:numId w:val="7"/>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Etno Siscia – tamburaši</w:t>
            </w:r>
          </w:p>
          <w:p w:rsidR="0064784C" w:rsidRDefault="0064784C" w:rsidP="0064784C">
            <w:pPr>
              <w:pStyle w:val="Odlomakpopisa"/>
              <w:widowControl w:val="0"/>
              <w:numPr>
                <w:ilvl w:val="0"/>
                <w:numId w:val="7"/>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Puhački orkestar Krešimir Kutina</w:t>
            </w:r>
          </w:p>
          <w:p w:rsidR="0064784C" w:rsidRDefault="0064784C" w:rsidP="0064784C">
            <w:pPr>
              <w:pStyle w:val="Odlomakpopisa"/>
              <w:widowControl w:val="0"/>
              <w:numPr>
                <w:ilvl w:val="0"/>
                <w:numId w:val="7"/>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Muška klapa Kolapljani</w:t>
            </w:r>
          </w:p>
          <w:p w:rsidR="0064784C" w:rsidRDefault="0064784C" w:rsidP="0064784C">
            <w:pPr>
              <w:pStyle w:val="Odlomakpopisa"/>
              <w:widowControl w:val="0"/>
              <w:numPr>
                <w:ilvl w:val="0"/>
                <w:numId w:val="7"/>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Pjevačka skupina Kraluž</w:t>
            </w:r>
          </w:p>
          <w:p w:rsidR="0064784C" w:rsidRDefault="0064784C" w:rsidP="0064784C">
            <w:pPr>
              <w:pStyle w:val="Odlomakpopisa"/>
              <w:widowControl w:val="0"/>
              <w:numPr>
                <w:ilvl w:val="0"/>
                <w:numId w:val="7"/>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Petrinjski akordi – isječak predstave</w:t>
            </w:r>
          </w:p>
          <w:p w:rsidR="0064784C" w:rsidRDefault="0064784C" w:rsidP="0064784C">
            <w:pPr>
              <w:pStyle w:val="Odlomakpopisa"/>
              <w:widowControl w:val="0"/>
              <w:numPr>
                <w:ilvl w:val="0"/>
                <w:numId w:val="7"/>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FA Ivan Goran Kovačić, Sisak</w:t>
            </w:r>
          </w:p>
          <w:p w:rsidR="0064784C" w:rsidRPr="00FC0121" w:rsidRDefault="0064784C" w:rsidP="0064784C">
            <w:pPr>
              <w:pStyle w:val="Odlomakpopisa"/>
              <w:widowControl w:val="0"/>
              <w:numPr>
                <w:ilvl w:val="0"/>
                <w:numId w:val="7"/>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HPD Slavulj, Petrinja</w:t>
            </w:r>
          </w:p>
        </w:tc>
      </w:tr>
      <w:tr w:rsidR="0064784C" w:rsidRPr="00E26940"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1.3.</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Smotra pjevačkih skupina Moslavine – predsmotra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Gradski savez KUD-ova Grada Kutine</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contextualSpacing/>
              <w:rPr>
                <w:rFonts w:ascii="Cambria" w:eastAsia="Andale Sans UI" w:hAnsi="Cambria"/>
                <w:color w:val="000000"/>
                <w:kern w:val="1"/>
                <w:sz w:val="20"/>
                <w:szCs w:val="20"/>
              </w:rPr>
            </w:pPr>
            <w:r>
              <w:rPr>
                <w:rFonts w:ascii="Cambria" w:eastAsia="Andale Sans UI" w:hAnsi="Cambria"/>
                <w:color w:val="000000"/>
                <w:kern w:val="1"/>
                <w:sz w:val="20"/>
                <w:szCs w:val="20"/>
              </w:rPr>
              <w:t>Na održanoj predsmotri pjevačkih skupina Moslavine izabrano je 7 pjevačkih skupina koje će biti predstavnici na Županijskoj smotri malih vokalnih sastava 26. svibnja 2019. godine.</w:t>
            </w:r>
          </w:p>
          <w:p w:rsidR="0064784C" w:rsidRDefault="0064784C" w:rsidP="0064784C">
            <w:pPr>
              <w:pStyle w:val="Odlomakpopisa"/>
              <w:widowControl w:val="0"/>
              <w:numPr>
                <w:ilvl w:val="0"/>
                <w:numId w:val="8"/>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Seljačka sloga Kutina</w:t>
            </w:r>
          </w:p>
          <w:p w:rsidR="0064784C" w:rsidRDefault="0064784C" w:rsidP="0064784C">
            <w:pPr>
              <w:pStyle w:val="Odlomakpopisa"/>
              <w:widowControl w:val="0"/>
              <w:numPr>
                <w:ilvl w:val="0"/>
                <w:numId w:val="8"/>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Ivančice Kutina</w:t>
            </w:r>
          </w:p>
          <w:p w:rsidR="0064784C" w:rsidRDefault="0064784C" w:rsidP="0064784C">
            <w:pPr>
              <w:pStyle w:val="Odlomakpopisa"/>
              <w:widowControl w:val="0"/>
              <w:numPr>
                <w:ilvl w:val="0"/>
                <w:numId w:val="8"/>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Mijo Stuparić Ludina</w:t>
            </w:r>
          </w:p>
          <w:p w:rsidR="0064784C" w:rsidRDefault="0064784C" w:rsidP="0064784C">
            <w:pPr>
              <w:pStyle w:val="Odlomakpopisa"/>
              <w:widowControl w:val="0"/>
              <w:numPr>
                <w:ilvl w:val="0"/>
                <w:numId w:val="8"/>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Husain, Husain</w:t>
            </w:r>
          </w:p>
          <w:p w:rsidR="0064784C" w:rsidRDefault="0064784C" w:rsidP="0064784C">
            <w:pPr>
              <w:pStyle w:val="Odlomakpopisa"/>
              <w:widowControl w:val="0"/>
              <w:numPr>
                <w:ilvl w:val="0"/>
                <w:numId w:val="8"/>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VS Rusalke</w:t>
            </w:r>
          </w:p>
          <w:p w:rsidR="0064784C" w:rsidRDefault="0064784C" w:rsidP="0064784C">
            <w:pPr>
              <w:pStyle w:val="Odlomakpopisa"/>
              <w:widowControl w:val="0"/>
              <w:numPr>
                <w:ilvl w:val="0"/>
                <w:numId w:val="8"/>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ŽSV Kutinske dunje Kutina</w:t>
            </w:r>
          </w:p>
          <w:p w:rsidR="0064784C" w:rsidRPr="00E26940" w:rsidRDefault="0064784C" w:rsidP="0064784C">
            <w:pPr>
              <w:pStyle w:val="Odlomakpopisa"/>
              <w:widowControl w:val="0"/>
              <w:numPr>
                <w:ilvl w:val="0"/>
                <w:numId w:val="8"/>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Šartovac, Šartovac</w:t>
            </w:r>
          </w:p>
        </w:tc>
      </w:tr>
      <w:tr w:rsidR="0064784C" w:rsidRPr="00911E95"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6.4</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Predsmotra za županijsku smotru dječjeg folklora u Kutini</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Gradski savez KUD-ova Grada Kutine</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Na održanoj smotri nastupilo je 8 folklornih društava. KUD – ovi koji su izabrani od strane selektora kao najbolji, te će nastupiti na Županijskoj smot</w:t>
            </w:r>
            <w:r>
              <w:rPr>
                <w:rFonts w:ascii="Cambria" w:eastAsia="Andale Sans UI" w:hAnsi="Cambria"/>
                <w:color w:val="000000"/>
                <w:kern w:val="1"/>
                <w:sz w:val="20"/>
                <w:szCs w:val="20"/>
              </w:rPr>
              <w:t>ri dječjeg folklora u Kutini.</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Pr="00E27726" w:rsidRDefault="0064784C" w:rsidP="002E772C">
            <w:pPr>
              <w:spacing w:after="0" w:line="240" w:lineRule="auto"/>
              <w:rPr>
                <w:rFonts w:ascii="Times New Roman" w:hAnsi="Times New Roman"/>
                <w:sz w:val="20"/>
                <w:szCs w:val="20"/>
              </w:rPr>
            </w:pPr>
            <w:r w:rsidRPr="00E27726">
              <w:rPr>
                <w:rFonts w:ascii="Times New Roman" w:hAnsi="Times New Roman"/>
                <w:sz w:val="20"/>
                <w:szCs w:val="20"/>
              </w:rPr>
              <w:t>KUD „Moslavina“, Kutina</w:t>
            </w:r>
          </w:p>
          <w:p w:rsidR="0064784C" w:rsidRPr="00E27726" w:rsidRDefault="0064784C" w:rsidP="002E772C">
            <w:pPr>
              <w:spacing w:after="0" w:line="240" w:lineRule="auto"/>
              <w:rPr>
                <w:rFonts w:ascii="Times New Roman" w:hAnsi="Times New Roman"/>
                <w:sz w:val="20"/>
                <w:szCs w:val="20"/>
              </w:rPr>
            </w:pPr>
            <w:r w:rsidRPr="00E27726">
              <w:rPr>
                <w:rFonts w:ascii="Times New Roman" w:hAnsi="Times New Roman"/>
                <w:sz w:val="20"/>
                <w:szCs w:val="20"/>
              </w:rPr>
              <w:t>KUD „Banova Jaruga“, Banova Jaruga</w:t>
            </w:r>
          </w:p>
          <w:p w:rsidR="0064784C" w:rsidRPr="00E27726" w:rsidRDefault="0064784C" w:rsidP="002E772C">
            <w:pPr>
              <w:spacing w:after="0" w:line="240" w:lineRule="auto"/>
              <w:rPr>
                <w:rFonts w:ascii="Times New Roman" w:hAnsi="Times New Roman"/>
                <w:sz w:val="20"/>
                <w:szCs w:val="20"/>
              </w:rPr>
            </w:pPr>
            <w:r w:rsidRPr="00E27726">
              <w:rPr>
                <w:rFonts w:ascii="Times New Roman" w:hAnsi="Times New Roman"/>
                <w:sz w:val="20"/>
                <w:szCs w:val="20"/>
              </w:rPr>
              <w:t>KUD „Moslavec“, Voloder – starija skupina</w:t>
            </w:r>
          </w:p>
          <w:p w:rsidR="0064784C" w:rsidRPr="00E27726" w:rsidRDefault="0064784C" w:rsidP="002E772C">
            <w:pPr>
              <w:spacing w:after="0" w:line="240" w:lineRule="auto"/>
              <w:rPr>
                <w:rFonts w:ascii="Times New Roman" w:hAnsi="Times New Roman"/>
                <w:sz w:val="20"/>
                <w:szCs w:val="20"/>
              </w:rPr>
            </w:pPr>
            <w:r w:rsidRPr="00E27726">
              <w:rPr>
                <w:rFonts w:ascii="Times New Roman" w:hAnsi="Times New Roman"/>
                <w:sz w:val="20"/>
                <w:szCs w:val="20"/>
              </w:rPr>
              <w:t>Češka beseda Međurić</w:t>
            </w:r>
          </w:p>
          <w:p w:rsidR="0064784C" w:rsidRPr="00E27726" w:rsidRDefault="0064784C" w:rsidP="002E772C">
            <w:pPr>
              <w:spacing w:after="0" w:line="240" w:lineRule="auto"/>
              <w:rPr>
                <w:rFonts w:ascii="Times New Roman" w:hAnsi="Times New Roman"/>
                <w:sz w:val="20"/>
                <w:szCs w:val="20"/>
              </w:rPr>
            </w:pPr>
            <w:r w:rsidRPr="00E27726">
              <w:rPr>
                <w:rFonts w:ascii="Times New Roman" w:hAnsi="Times New Roman"/>
                <w:sz w:val="20"/>
                <w:szCs w:val="20"/>
              </w:rPr>
              <w:t>KUD „Repušnica“, Repušnica</w:t>
            </w:r>
          </w:p>
          <w:p w:rsidR="0064784C" w:rsidRPr="00E27726" w:rsidRDefault="0064784C" w:rsidP="002E772C">
            <w:pPr>
              <w:spacing w:after="0" w:line="240" w:lineRule="auto"/>
              <w:rPr>
                <w:rFonts w:ascii="Times New Roman" w:hAnsi="Times New Roman"/>
                <w:sz w:val="20"/>
                <w:szCs w:val="20"/>
              </w:rPr>
            </w:pPr>
            <w:r w:rsidRPr="00E27726">
              <w:rPr>
                <w:rFonts w:ascii="Times New Roman" w:hAnsi="Times New Roman"/>
                <w:sz w:val="20"/>
                <w:szCs w:val="20"/>
              </w:rPr>
              <w:t>KUD „Ivančice“, Kutina – najmlađa skupina</w:t>
            </w:r>
          </w:p>
          <w:p w:rsidR="0064784C" w:rsidRPr="00E27726" w:rsidRDefault="0064784C" w:rsidP="002E772C">
            <w:pPr>
              <w:spacing w:after="0" w:line="240" w:lineRule="auto"/>
              <w:rPr>
                <w:rFonts w:ascii="Times New Roman" w:hAnsi="Times New Roman"/>
                <w:sz w:val="20"/>
                <w:szCs w:val="20"/>
              </w:rPr>
            </w:pPr>
            <w:r w:rsidRPr="00E27726">
              <w:rPr>
                <w:rFonts w:ascii="Times New Roman" w:hAnsi="Times New Roman"/>
                <w:sz w:val="20"/>
                <w:szCs w:val="20"/>
              </w:rPr>
              <w:t>Matica Slovačka Međutić</w:t>
            </w:r>
          </w:p>
          <w:p w:rsidR="0064784C" w:rsidRPr="00BA1EB1" w:rsidRDefault="0064784C" w:rsidP="002E772C">
            <w:pPr>
              <w:spacing w:after="0" w:line="240" w:lineRule="auto"/>
              <w:rPr>
                <w:rFonts w:ascii="Times New Roman" w:hAnsi="Times New Roman"/>
                <w:sz w:val="20"/>
                <w:szCs w:val="20"/>
              </w:rPr>
            </w:pPr>
            <w:r w:rsidRPr="00E27726">
              <w:rPr>
                <w:rFonts w:ascii="Times New Roman" w:hAnsi="Times New Roman"/>
                <w:sz w:val="20"/>
                <w:szCs w:val="20"/>
              </w:rPr>
              <w:t xml:space="preserve">KUD „Jelenčanka“, Gornja Jelenska </w:t>
            </w:r>
          </w:p>
          <w:p w:rsidR="0064784C" w:rsidRPr="00911E95" w:rsidRDefault="0064784C" w:rsidP="002E772C">
            <w:pPr>
              <w:widowControl w:val="0"/>
              <w:suppressAutoHyphens/>
              <w:spacing w:after="0" w:line="240" w:lineRule="auto"/>
              <w:contextualSpacing/>
              <w:rPr>
                <w:rFonts w:ascii="Cambria" w:eastAsia="Andale Sans UI" w:hAnsi="Cambria"/>
                <w:color w:val="000000"/>
                <w:kern w:val="1"/>
                <w:sz w:val="20"/>
                <w:szCs w:val="20"/>
              </w:rPr>
            </w:pPr>
          </w:p>
        </w:tc>
      </w:tr>
      <w:tr w:rsidR="0064784C" w:rsidRPr="00662215"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7.4.</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Predsmotra za županijsku smotru dječjeg folklora u Kutini</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Sunjanka, Sunja</w:t>
            </w:r>
          </w:p>
        </w:tc>
        <w:tc>
          <w:tcPr>
            <w:tcW w:w="3827" w:type="dxa"/>
            <w:tcBorders>
              <w:top w:val="single" w:sz="4" w:space="0" w:color="4BACC6"/>
              <w:left w:val="single" w:sz="4" w:space="0" w:color="4BACC6"/>
              <w:bottom w:val="single" w:sz="4" w:space="0" w:color="4BACC6"/>
              <w:right w:val="single" w:sz="4" w:space="0" w:color="4BACC6"/>
            </w:tcBorders>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Na održanoj smotri nastupilo je 8 folklornih društava. KUD – ovi koji su izabrani od strane selektora kao najbolji, te će nastupiti na Županijskoj smotri dječjeg folklora u Kutini su:</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Pr="00662215" w:rsidRDefault="0064784C" w:rsidP="002E772C">
            <w:pPr>
              <w:spacing w:after="0" w:line="240" w:lineRule="auto"/>
              <w:rPr>
                <w:rFonts w:ascii="Times New Roman" w:hAnsi="Times New Roman"/>
                <w:sz w:val="20"/>
                <w:szCs w:val="20"/>
              </w:rPr>
            </w:pPr>
            <w:r w:rsidRPr="00662215">
              <w:rPr>
                <w:rFonts w:ascii="Times New Roman" w:hAnsi="Times New Roman"/>
                <w:sz w:val="20"/>
                <w:szCs w:val="20"/>
              </w:rPr>
              <w:t>KUD „Sunjanka“, Sunja (srednja skupina)</w:t>
            </w:r>
          </w:p>
          <w:p w:rsidR="0064784C" w:rsidRPr="00662215" w:rsidRDefault="0064784C" w:rsidP="002E772C">
            <w:pPr>
              <w:spacing w:after="0" w:line="240" w:lineRule="auto"/>
              <w:rPr>
                <w:rFonts w:ascii="Times New Roman" w:hAnsi="Times New Roman"/>
                <w:sz w:val="20"/>
                <w:szCs w:val="20"/>
              </w:rPr>
            </w:pPr>
            <w:r w:rsidRPr="00662215">
              <w:rPr>
                <w:rFonts w:ascii="Times New Roman" w:hAnsi="Times New Roman"/>
                <w:sz w:val="20"/>
                <w:szCs w:val="20"/>
              </w:rPr>
              <w:t>FA „Ivan Goran Kovačić“, Sisak</w:t>
            </w:r>
          </w:p>
          <w:p w:rsidR="0064784C" w:rsidRPr="00662215" w:rsidRDefault="0064784C" w:rsidP="002E772C">
            <w:pPr>
              <w:spacing w:after="0" w:line="240" w:lineRule="auto"/>
              <w:rPr>
                <w:rFonts w:ascii="Times New Roman" w:hAnsi="Times New Roman"/>
                <w:sz w:val="20"/>
                <w:szCs w:val="20"/>
              </w:rPr>
            </w:pPr>
            <w:r w:rsidRPr="00662215">
              <w:rPr>
                <w:rFonts w:ascii="Times New Roman" w:hAnsi="Times New Roman"/>
                <w:sz w:val="20"/>
                <w:szCs w:val="20"/>
              </w:rPr>
              <w:t>KUD „Preslica“, Pešćenica</w:t>
            </w:r>
          </w:p>
          <w:p w:rsidR="0064784C" w:rsidRPr="00662215" w:rsidRDefault="0064784C" w:rsidP="002E772C">
            <w:pPr>
              <w:widowControl w:val="0"/>
              <w:suppressAutoHyphens/>
              <w:spacing w:after="0" w:line="240" w:lineRule="auto"/>
              <w:rPr>
                <w:rFonts w:ascii="Cambria" w:eastAsia="Andale Sans UI" w:hAnsi="Cambria"/>
                <w:color w:val="000000"/>
                <w:kern w:val="1"/>
                <w:sz w:val="20"/>
                <w:szCs w:val="20"/>
              </w:rPr>
            </w:pPr>
          </w:p>
        </w:tc>
      </w:tr>
      <w:tr w:rsidR="0064784C" w:rsidRPr="00911E95"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6.-7.4.</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Seminar za voditelje i plesače suvremenog plesa</w:t>
            </w:r>
          </w:p>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Od ideje do plesne predstave</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Hrvatski sabor kulture</w:t>
            </w:r>
          </w:p>
        </w:tc>
        <w:tc>
          <w:tcPr>
            <w:tcW w:w="3827" w:type="dxa"/>
            <w:tcBorders>
              <w:top w:val="single" w:sz="4" w:space="0" w:color="4BACC6"/>
              <w:left w:val="single" w:sz="4" w:space="0" w:color="4BACC6"/>
              <w:bottom w:val="single" w:sz="4" w:space="0" w:color="4BACC6"/>
              <w:right w:val="single" w:sz="4" w:space="0" w:color="4BACC6"/>
            </w:tcBorders>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 xml:space="preserve">Hrvtaski sabor kulture u suradnji sa Jasminkom Petek Krapljan i Kristalnom Kockom vedrine organizira seminar za zainteresirane koji pokazuju ambicije za </w:t>
            </w:r>
            <w:r>
              <w:rPr>
                <w:rFonts w:ascii="Cambria" w:eastAsia="Andale Sans UI" w:hAnsi="Cambria"/>
                <w:color w:val="000000"/>
                <w:kern w:val="1"/>
                <w:sz w:val="20"/>
                <w:szCs w:val="20"/>
              </w:rPr>
              <w:lastRenderedPageBreak/>
              <w:t xml:space="preserve">glumu u kazališnim predstavama i postavljanje na predstava na scenu. Sudjelovalo je tijekom dva dana 15 sudionika iz Sisačko-moslavačke županije i van nje. </w:t>
            </w:r>
          </w:p>
        </w:tc>
      </w:tr>
      <w:tr w:rsidR="0064784C" w:rsidRPr="00A15EE2"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lastRenderedPageBreak/>
              <w:t>12. -  13.4</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ŽUPANIJSKA SMOTRA KAZALIŠNIH AMATERA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KKV</w:t>
            </w:r>
          </w:p>
        </w:tc>
        <w:tc>
          <w:tcPr>
            <w:tcW w:w="3827" w:type="dxa"/>
            <w:tcBorders>
              <w:top w:val="single" w:sz="4" w:space="0" w:color="4BACC6"/>
              <w:left w:val="single" w:sz="4" w:space="0" w:color="4BACC6"/>
              <w:bottom w:val="single" w:sz="4" w:space="0" w:color="4BACC6"/>
              <w:right w:val="single" w:sz="4" w:space="0" w:color="4BACC6"/>
            </w:tcBorders>
          </w:tcPr>
          <w:p w:rsidR="0064784C" w:rsidRPr="00A15EE2" w:rsidRDefault="0064784C" w:rsidP="002E772C">
            <w:pPr>
              <w:pStyle w:val="StandardWeb"/>
              <w:shd w:val="clear" w:color="auto" w:fill="FFFFFF"/>
              <w:spacing w:before="0" w:beforeAutospacing="0" w:after="0" w:afterAutospacing="0" w:line="0" w:lineRule="atLeast"/>
              <w:rPr>
                <w:rFonts w:ascii="Cambria" w:hAnsi="Cambria"/>
                <w:color w:val="222222"/>
                <w:sz w:val="20"/>
                <w:szCs w:val="20"/>
              </w:rPr>
            </w:pPr>
            <w:r w:rsidRPr="00A15EE2">
              <w:rPr>
                <w:rFonts w:ascii="Cambria" w:hAnsi="Cambria"/>
                <w:color w:val="222222"/>
                <w:sz w:val="20"/>
                <w:szCs w:val="20"/>
              </w:rPr>
              <w:t>Pobjednik na Županijskoj smotri predstavljat će nas na 59. Festivalu hrvatskih kazališnih amatera.</w:t>
            </w:r>
          </w:p>
          <w:p w:rsidR="0064784C" w:rsidRPr="00A15EE2" w:rsidRDefault="0064784C" w:rsidP="002E772C">
            <w:pPr>
              <w:pStyle w:val="StandardWeb"/>
              <w:shd w:val="clear" w:color="auto" w:fill="FFFFFF"/>
              <w:spacing w:before="0" w:beforeAutospacing="0" w:after="0" w:afterAutospacing="0" w:line="0" w:lineRule="atLeast"/>
              <w:rPr>
                <w:rFonts w:ascii="Cambria" w:hAnsi="Cambria"/>
                <w:color w:val="222222"/>
                <w:sz w:val="20"/>
                <w:szCs w:val="20"/>
              </w:rPr>
            </w:pPr>
            <w:r w:rsidRPr="00A15EE2">
              <w:rPr>
                <w:rFonts w:ascii="Cambria" w:hAnsi="Cambria"/>
                <w:color w:val="222222"/>
                <w:sz w:val="20"/>
                <w:szCs w:val="20"/>
              </w:rPr>
              <w:t xml:space="preserve">Festival hrvatskih kazališnih amatera je godišnja smotra najboljih amaterskih kazališta i kazališnih skupina. Zadaća Festivala jest poticajno djelovanje na razvitak kazališnog amaterizma u Hrvatskoj i prezentacija najkvalitetnijih godišnjih ostvarenja amaterskih kazališnih udruga svih kazališnih poetika koje njeguju kazališne skupine: klasičnog, pučkog, plesnog, alternativnog teatra te </w:t>
            </w:r>
            <w:r>
              <w:rPr>
                <w:rFonts w:ascii="Cambria" w:hAnsi="Cambria"/>
                <w:color w:val="222222"/>
                <w:sz w:val="20"/>
                <w:szCs w:val="20"/>
              </w:rPr>
              <w:t>druge vrste kazališnih izričaja.</w:t>
            </w:r>
          </w:p>
        </w:tc>
      </w:tr>
      <w:tr w:rsidR="0064784C"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27.4.</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Županijska 29</w:t>
            </w:r>
            <w:r w:rsidRPr="00911E95">
              <w:rPr>
                <w:rFonts w:ascii="Cambria" w:eastAsia="Andale Sans UI" w:hAnsi="Cambria"/>
                <w:color w:val="000000"/>
                <w:kern w:val="1"/>
                <w:sz w:val="20"/>
                <w:szCs w:val="20"/>
              </w:rPr>
              <w:t>. SMOTRA DJEČJEG FOLKLORA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Gradski savez KUD-ova Grada Kutine</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 xml:space="preserve">Na </w:t>
            </w:r>
            <w:r>
              <w:rPr>
                <w:rFonts w:ascii="Cambria" w:eastAsia="Andale Sans UI" w:hAnsi="Cambria"/>
                <w:color w:val="000000"/>
                <w:kern w:val="1"/>
                <w:sz w:val="20"/>
                <w:szCs w:val="20"/>
              </w:rPr>
              <w:t xml:space="preserve">održanoj smotri nastupilo je 11 </w:t>
            </w:r>
            <w:r w:rsidRPr="00911E95">
              <w:rPr>
                <w:rFonts w:ascii="Cambria" w:eastAsia="Andale Sans UI" w:hAnsi="Cambria"/>
                <w:color w:val="000000"/>
                <w:kern w:val="1"/>
                <w:sz w:val="20"/>
                <w:szCs w:val="20"/>
              </w:rPr>
              <w:t>folklornih društava</w:t>
            </w:r>
            <w:r>
              <w:rPr>
                <w:rFonts w:ascii="Cambria" w:eastAsia="Andale Sans UI" w:hAnsi="Cambria"/>
                <w:color w:val="000000"/>
                <w:kern w:val="1"/>
                <w:sz w:val="20"/>
                <w:szCs w:val="20"/>
              </w:rPr>
              <w:t xml:space="preserve">. </w:t>
            </w:r>
          </w:p>
        </w:tc>
      </w:tr>
      <w:tr w:rsidR="0064784C" w:rsidRPr="00911E95"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11.5.</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39. SMOTRA FOLKLORA MOSLAVINE</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Gradski savez KUD-ova Grada Kutine</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rPr>
                <w:rFonts w:ascii="Cambria" w:hAnsi="Cambria"/>
                <w:sz w:val="20"/>
                <w:szCs w:val="20"/>
              </w:rPr>
            </w:pPr>
            <w:r>
              <w:rPr>
                <w:rFonts w:ascii="Cambria" w:hAnsi="Cambria"/>
                <w:sz w:val="20"/>
                <w:szCs w:val="20"/>
              </w:rPr>
              <w:t xml:space="preserve">Na Velikoj smotri Moslavine održava se predsmotra izvornog folklora na kojoj će biti izabrani predstavnici na Županijskoj smotri izvornog folkora u Martinskoj Vesi. Sudjelovalo je 12 KUD-ova. </w:t>
            </w:r>
          </w:p>
          <w:p w:rsidR="0064784C" w:rsidRDefault="0064784C" w:rsidP="002E772C">
            <w:pPr>
              <w:rPr>
                <w:rFonts w:ascii="Cambria" w:hAnsi="Cambria"/>
                <w:sz w:val="20"/>
                <w:szCs w:val="20"/>
              </w:rPr>
            </w:pPr>
            <w:r>
              <w:rPr>
                <w:rFonts w:ascii="Cambria" w:hAnsi="Cambria"/>
                <w:sz w:val="20"/>
                <w:szCs w:val="20"/>
              </w:rPr>
              <w:t>Izabrani su:</w:t>
            </w:r>
          </w:p>
          <w:p w:rsidR="0064784C" w:rsidRPr="006911AE" w:rsidRDefault="0064784C" w:rsidP="002E772C">
            <w:pPr>
              <w:spacing w:after="0"/>
              <w:rPr>
                <w:rFonts w:ascii="Times New Roman" w:hAnsi="Times New Roman"/>
                <w:sz w:val="20"/>
                <w:szCs w:val="20"/>
              </w:rPr>
            </w:pPr>
            <w:r w:rsidRPr="006911AE">
              <w:rPr>
                <w:rFonts w:ascii="Times New Roman" w:hAnsi="Times New Roman"/>
                <w:sz w:val="20"/>
                <w:szCs w:val="20"/>
              </w:rPr>
              <w:t>KUD „Banova  Jaruga“, Banova Jaruga</w:t>
            </w:r>
          </w:p>
          <w:p w:rsidR="0064784C" w:rsidRPr="006911AE" w:rsidRDefault="0064784C" w:rsidP="002E772C">
            <w:pPr>
              <w:spacing w:after="0"/>
              <w:rPr>
                <w:rFonts w:ascii="Times New Roman" w:hAnsi="Times New Roman"/>
                <w:sz w:val="20"/>
                <w:szCs w:val="20"/>
              </w:rPr>
            </w:pPr>
            <w:r w:rsidRPr="006911AE">
              <w:rPr>
                <w:rFonts w:ascii="Times New Roman" w:hAnsi="Times New Roman"/>
                <w:sz w:val="20"/>
                <w:szCs w:val="20"/>
              </w:rPr>
              <w:t>KUD „Seljačka sloga“, Kutina</w:t>
            </w:r>
          </w:p>
          <w:p w:rsidR="0064784C" w:rsidRPr="006911AE" w:rsidRDefault="0064784C" w:rsidP="002E772C">
            <w:pPr>
              <w:spacing w:after="0"/>
              <w:rPr>
                <w:rFonts w:ascii="Times New Roman" w:hAnsi="Times New Roman"/>
                <w:sz w:val="20"/>
                <w:szCs w:val="20"/>
              </w:rPr>
            </w:pPr>
            <w:r w:rsidRPr="006911AE">
              <w:rPr>
                <w:rFonts w:ascii="Times New Roman" w:hAnsi="Times New Roman"/>
                <w:sz w:val="20"/>
                <w:szCs w:val="20"/>
              </w:rPr>
              <w:t>KUD „Repušnica“, Repušnica</w:t>
            </w:r>
          </w:p>
          <w:p w:rsidR="0064784C" w:rsidRPr="006911AE" w:rsidRDefault="0064784C" w:rsidP="002E772C">
            <w:pPr>
              <w:spacing w:after="0"/>
              <w:rPr>
                <w:rFonts w:ascii="Times New Roman" w:hAnsi="Times New Roman"/>
                <w:sz w:val="20"/>
                <w:szCs w:val="20"/>
              </w:rPr>
            </w:pPr>
            <w:r w:rsidRPr="006911AE">
              <w:rPr>
                <w:rFonts w:ascii="Times New Roman" w:hAnsi="Times New Roman"/>
                <w:sz w:val="20"/>
                <w:szCs w:val="20"/>
              </w:rPr>
              <w:t>KUD „Ivančice“, Kutina</w:t>
            </w:r>
          </w:p>
          <w:p w:rsidR="0064784C" w:rsidRPr="006911AE" w:rsidRDefault="0064784C" w:rsidP="002E772C">
            <w:pPr>
              <w:spacing w:after="0"/>
              <w:rPr>
                <w:rFonts w:ascii="Times New Roman" w:hAnsi="Times New Roman"/>
                <w:sz w:val="20"/>
                <w:szCs w:val="20"/>
              </w:rPr>
            </w:pPr>
            <w:r w:rsidRPr="006911AE">
              <w:rPr>
                <w:rFonts w:ascii="Times New Roman" w:hAnsi="Times New Roman"/>
                <w:sz w:val="20"/>
                <w:szCs w:val="20"/>
              </w:rPr>
              <w:t>KUD „Jelečanka“, Gornja Jelenska</w:t>
            </w:r>
          </w:p>
          <w:p w:rsidR="0064784C" w:rsidRPr="00911E95" w:rsidRDefault="0064784C" w:rsidP="002E772C">
            <w:pPr>
              <w:rPr>
                <w:rFonts w:ascii="Cambria" w:hAnsi="Cambria"/>
                <w:sz w:val="20"/>
                <w:szCs w:val="20"/>
              </w:rPr>
            </w:pPr>
          </w:p>
        </w:tc>
      </w:tr>
      <w:tr w:rsidR="0064784C" w:rsidRPr="00911E95"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12. 5.</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Predsmotra izvornog folklora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KUD Hrastovička gora</w:t>
            </w:r>
          </w:p>
          <w:p w:rsidR="0064784C" w:rsidRPr="00911E95"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Hrastovica</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rPr>
                <w:rFonts w:ascii="Cambria" w:hAnsi="Cambria"/>
                <w:sz w:val="20"/>
                <w:szCs w:val="20"/>
              </w:rPr>
            </w:pPr>
            <w:r>
              <w:rPr>
                <w:rFonts w:ascii="Cambria" w:hAnsi="Cambria"/>
                <w:sz w:val="20"/>
                <w:szCs w:val="20"/>
              </w:rPr>
              <w:t>Na predsmotri izvornog folklora održanoj u Hrastovici biti će izabrani predstavnici na Županijskoj smotri izvornog folkora u Martinskoj Vesi.</w:t>
            </w:r>
          </w:p>
          <w:p w:rsidR="0064784C" w:rsidRDefault="0064784C" w:rsidP="002E772C">
            <w:pPr>
              <w:widowControl w:val="0"/>
              <w:suppressAutoHyphens/>
              <w:spacing w:after="0" w:line="240" w:lineRule="auto"/>
              <w:rPr>
                <w:rFonts w:ascii="Cambria" w:hAnsi="Cambria"/>
                <w:sz w:val="20"/>
                <w:szCs w:val="20"/>
              </w:rPr>
            </w:pPr>
            <w:r>
              <w:rPr>
                <w:rFonts w:ascii="Cambria" w:hAnsi="Cambria"/>
                <w:sz w:val="20"/>
                <w:szCs w:val="20"/>
              </w:rPr>
              <w:t>Izabrani su:</w:t>
            </w:r>
          </w:p>
          <w:p w:rsidR="0064784C" w:rsidRDefault="0064784C" w:rsidP="002E772C">
            <w:pPr>
              <w:widowControl w:val="0"/>
              <w:suppressAutoHyphens/>
              <w:spacing w:after="0" w:line="240" w:lineRule="auto"/>
              <w:rPr>
                <w:rFonts w:ascii="Cambria" w:hAnsi="Cambria"/>
                <w:sz w:val="20"/>
                <w:szCs w:val="20"/>
              </w:rPr>
            </w:pPr>
          </w:p>
          <w:p w:rsidR="0064784C" w:rsidRPr="006911AE" w:rsidRDefault="0064784C" w:rsidP="002E772C">
            <w:pPr>
              <w:spacing w:after="0"/>
              <w:rPr>
                <w:rFonts w:ascii="Times New Roman" w:hAnsi="Times New Roman"/>
                <w:sz w:val="20"/>
                <w:szCs w:val="20"/>
              </w:rPr>
            </w:pPr>
            <w:r w:rsidRPr="006911AE">
              <w:rPr>
                <w:rFonts w:ascii="Times New Roman" w:hAnsi="Times New Roman"/>
                <w:sz w:val="20"/>
                <w:szCs w:val="20"/>
              </w:rPr>
              <w:t>KUD „Moslavac“ Voloder</w:t>
            </w:r>
          </w:p>
          <w:p w:rsidR="0064784C" w:rsidRPr="006911AE" w:rsidRDefault="0064784C" w:rsidP="002E772C">
            <w:pPr>
              <w:spacing w:after="0"/>
              <w:rPr>
                <w:rFonts w:ascii="Times New Roman" w:hAnsi="Times New Roman"/>
                <w:sz w:val="20"/>
                <w:szCs w:val="20"/>
              </w:rPr>
            </w:pPr>
            <w:r w:rsidRPr="006911AE">
              <w:rPr>
                <w:rFonts w:ascii="Times New Roman" w:hAnsi="Times New Roman"/>
                <w:sz w:val="20"/>
                <w:szCs w:val="20"/>
              </w:rPr>
              <w:t>KUD „Pokupljanka“ Brest Pokupski</w:t>
            </w:r>
          </w:p>
          <w:p w:rsidR="0064784C" w:rsidRPr="006911AE" w:rsidRDefault="0064784C" w:rsidP="002E772C">
            <w:pPr>
              <w:spacing w:after="0"/>
              <w:rPr>
                <w:rFonts w:ascii="Times New Roman" w:hAnsi="Times New Roman"/>
                <w:sz w:val="20"/>
                <w:szCs w:val="20"/>
              </w:rPr>
            </w:pPr>
            <w:r w:rsidRPr="006911AE">
              <w:rPr>
                <w:rFonts w:ascii="Times New Roman" w:hAnsi="Times New Roman"/>
                <w:sz w:val="20"/>
                <w:szCs w:val="20"/>
              </w:rPr>
              <w:t>KUD „Hrvatsko srce“ Odra-Žabno</w:t>
            </w:r>
          </w:p>
          <w:p w:rsidR="0064784C" w:rsidRPr="006911AE" w:rsidRDefault="0064784C" w:rsidP="002E772C">
            <w:pPr>
              <w:spacing w:after="0"/>
              <w:rPr>
                <w:rFonts w:ascii="Times New Roman" w:hAnsi="Times New Roman"/>
                <w:sz w:val="20"/>
                <w:szCs w:val="20"/>
              </w:rPr>
            </w:pPr>
            <w:r w:rsidRPr="006911AE">
              <w:rPr>
                <w:rFonts w:ascii="Times New Roman" w:hAnsi="Times New Roman"/>
                <w:sz w:val="20"/>
                <w:szCs w:val="20"/>
              </w:rPr>
              <w:t>KUD „Seljačka sloga“ Greda Sunjska</w:t>
            </w:r>
          </w:p>
          <w:p w:rsidR="0064784C" w:rsidRPr="006911AE" w:rsidRDefault="0064784C" w:rsidP="002E772C">
            <w:pPr>
              <w:spacing w:after="0"/>
              <w:rPr>
                <w:rFonts w:ascii="Times New Roman" w:hAnsi="Times New Roman"/>
                <w:sz w:val="20"/>
                <w:szCs w:val="20"/>
              </w:rPr>
            </w:pPr>
            <w:r w:rsidRPr="006911AE">
              <w:rPr>
                <w:rFonts w:ascii="Times New Roman" w:hAnsi="Times New Roman"/>
                <w:sz w:val="20"/>
                <w:szCs w:val="20"/>
              </w:rPr>
              <w:t>KUD „Čuntićanka“ Hrvatski Čuntić</w:t>
            </w:r>
          </w:p>
          <w:p w:rsidR="0064784C" w:rsidRPr="00A746EF" w:rsidRDefault="0064784C" w:rsidP="002E772C">
            <w:pPr>
              <w:spacing w:after="0"/>
              <w:rPr>
                <w:rFonts w:ascii="Times New Roman" w:hAnsi="Times New Roman"/>
                <w:sz w:val="20"/>
                <w:szCs w:val="20"/>
              </w:rPr>
            </w:pPr>
            <w:r w:rsidRPr="006911AE">
              <w:rPr>
                <w:rFonts w:ascii="Times New Roman" w:hAnsi="Times New Roman"/>
                <w:sz w:val="20"/>
                <w:szCs w:val="20"/>
              </w:rPr>
              <w:t>KUD „Radost“ Sela</w:t>
            </w:r>
          </w:p>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p>
        </w:tc>
      </w:tr>
      <w:tr w:rsidR="0064784C" w:rsidRPr="004B63A9"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17.5.</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Županijska smotra koreografiranog  folklora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Šubić, Novska</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Na Županijskoj smotri izvornog folklora održanoj u Novskoj sudjelovali su:</w:t>
            </w:r>
          </w:p>
          <w:p w:rsidR="0064784C" w:rsidRDefault="0064784C" w:rsidP="0064784C">
            <w:pPr>
              <w:pStyle w:val="Odlomakpopisa"/>
              <w:widowControl w:val="0"/>
              <w:numPr>
                <w:ilvl w:val="0"/>
                <w:numId w:val="9"/>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ŠUBIĆ NOVSKA</w:t>
            </w:r>
          </w:p>
          <w:p w:rsidR="0064784C" w:rsidRDefault="0064784C" w:rsidP="0064784C">
            <w:pPr>
              <w:pStyle w:val="Odlomakpopisa"/>
              <w:widowControl w:val="0"/>
              <w:numPr>
                <w:ilvl w:val="0"/>
                <w:numId w:val="9"/>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Ivančice Kutina</w:t>
            </w:r>
          </w:p>
          <w:p w:rsidR="0064784C" w:rsidRDefault="0064784C" w:rsidP="0064784C">
            <w:pPr>
              <w:pStyle w:val="Odlomakpopisa"/>
              <w:widowControl w:val="0"/>
              <w:numPr>
                <w:ilvl w:val="0"/>
                <w:numId w:val="9"/>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Lipa Lipovljani</w:t>
            </w:r>
          </w:p>
          <w:p w:rsidR="0064784C" w:rsidRDefault="0064784C" w:rsidP="0064784C">
            <w:pPr>
              <w:pStyle w:val="Odlomakpopisa"/>
              <w:widowControl w:val="0"/>
              <w:numPr>
                <w:ilvl w:val="0"/>
                <w:numId w:val="9"/>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Etno Sisica Sisak</w:t>
            </w:r>
          </w:p>
          <w:p w:rsidR="0064784C" w:rsidRPr="004B63A9"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 xml:space="preserve">Stručni žiri izabrao je Etno Sisciu iz Siska kao predstavnike Sisačko-moslavačke županije na Državnoj smotri </w:t>
            </w:r>
            <w:r>
              <w:rPr>
                <w:rFonts w:ascii="Cambria" w:eastAsia="Andale Sans UI" w:hAnsi="Cambria"/>
                <w:color w:val="000000"/>
                <w:kern w:val="1"/>
                <w:sz w:val="20"/>
                <w:szCs w:val="20"/>
              </w:rPr>
              <w:lastRenderedPageBreak/>
              <w:t>koreografiranog folklora u Čakovcu.</w:t>
            </w:r>
          </w:p>
        </w:tc>
      </w:tr>
      <w:tr w:rsidR="0064784C" w:rsidRPr="007D3B3B"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lastRenderedPageBreak/>
              <w:t>26.5.</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Županijska smotra malih vokalnih sastava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ZKUU SMŽ</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Na Županijskoj smotri malih vokalnih sastava sudjelovalo je 12 skupina sa područja županije. Na Državnoj smotri pjevačkih skupina u studenom u Sisku županiju će predstavljati u dvije skupine:</w:t>
            </w:r>
          </w:p>
          <w:p w:rsidR="0064784C" w:rsidRDefault="0064784C" w:rsidP="0064784C">
            <w:pPr>
              <w:pStyle w:val="Odlomakpopisa"/>
              <w:widowControl w:val="0"/>
              <w:numPr>
                <w:ilvl w:val="0"/>
                <w:numId w:val="10"/>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VS Kraluž</w:t>
            </w:r>
          </w:p>
          <w:p w:rsidR="0064784C" w:rsidRPr="007D3B3B" w:rsidRDefault="0064784C" w:rsidP="0064784C">
            <w:pPr>
              <w:pStyle w:val="Odlomakpopisa"/>
              <w:widowControl w:val="0"/>
              <w:numPr>
                <w:ilvl w:val="0"/>
                <w:numId w:val="10"/>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Ženska klapa Lađarice.</w:t>
            </w:r>
          </w:p>
        </w:tc>
      </w:tr>
      <w:tr w:rsidR="0064784C" w:rsidRPr="00911E95"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5</w:t>
            </w:r>
            <w:r w:rsidRPr="00911E95">
              <w:rPr>
                <w:rFonts w:ascii="Cambria" w:eastAsia="Andale Sans UI" w:hAnsi="Cambria"/>
                <w:color w:val="000000"/>
                <w:kern w:val="1"/>
                <w:sz w:val="20"/>
                <w:szCs w:val="20"/>
              </w:rPr>
              <w:t>.06.</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Županijska smotra zborova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“Slavulj” Petrinja</w:t>
            </w:r>
          </w:p>
        </w:tc>
        <w:tc>
          <w:tcPr>
            <w:tcW w:w="3827" w:type="dxa"/>
            <w:tcBorders>
              <w:top w:val="single" w:sz="4" w:space="0" w:color="4BACC6"/>
              <w:left w:val="single" w:sz="4" w:space="0" w:color="4BACC6"/>
              <w:bottom w:val="single" w:sz="4" w:space="0" w:color="4BACC6"/>
              <w:right w:val="single" w:sz="4" w:space="0" w:color="4BACC6"/>
            </w:tcBorders>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 xml:space="preserve">Na održanoj smotri nastupilo je 1 zbor. HKUD SLAVULJ PETRINJA je izabran od strane selektora kao najbolji, te će nastupiti na </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Državnoj smotri u Rovinju.</w:t>
            </w:r>
          </w:p>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p>
        </w:tc>
      </w:tr>
      <w:tr w:rsidR="0064784C" w:rsidRPr="00911E95"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8</w:t>
            </w:r>
            <w:r w:rsidRPr="00911E95">
              <w:rPr>
                <w:rFonts w:ascii="Cambria" w:eastAsia="Andale Sans UI" w:hAnsi="Cambria"/>
                <w:color w:val="000000"/>
                <w:kern w:val="1"/>
                <w:sz w:val="20"/>
                <w:szCs w:val="20"/>
              </w:rPr>
              <w:t>.6.</w:t>
            </w: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Županijska smotra izvornog folklora “Martinski susreti”</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jc w:val="center"/>
              <w:rPr>
                <w:rFonts w:ascii="Cambria" w:eastAsia="Andale Sans UI" w:hAnsi="Cambria"/>
                <w:color w:val="000000"/>
                <w:kern w:val="1"/>
                <w:sz w:val="20"/>
                <w:szCs w:val="20"/>
              </w:rPr>
            </w:pPr>
            <w:r w:rsidRPr="00911E95">
              <w:rPr>
                <w:rFonts w:ascii="Cambria" w:eastAsia="Andale Sans UI" w:hAnsi="Cambria"/>
                <w:color w:val="000000"/>
                <w:kern w:val="1"/>
                <w:sz w:val="20"/>
                <w:szCs w:val="20"/>
              </w:rPr>
              <w:t>KUD “MARTINČANI” M. Ves</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sidRPr="00911E95">
              <w:rPr>
                <w:rFonts w:ascii="Cambria" w:eastAsia="Andale Sans UI" w:hAnsi="Cambria"/>
                <w:color w:val="000000"/>
                <w:kern w:val="1"/>
                <w:sz w:val="20"/>
                <w:szCs w:val="20"/>
              </w:rPr>
              <w:t>N</w:t>
            </w:r>
            <w:r>
              <w:rPr>
                <w:rFonts w:ascii="Cambria" w:eastAsia="Andale Sans UI" w:hAnsi="Cambria"/>
                <w:color w:val="000000"/>
                <w:kern w:val="1"/>
                <w:sz w:val="20"/>
                <w:szCs w:val="20"/>
              </w:rPr>
              <w:t>a održanoj smotri nastupilo je 11</w:t>
            </w:r>
            <w:r w:rsidRPr="00911E95">
              <w:rPr>
                <w:rFonts w:ascii="Cambria" w:eastAsia="Andale Sans UI" w:hAnsi="Cambria"/>
                <w:color w:val="000000"/>
                <w:kern w:val="1"/>
                <w:sz w:val="20"/>
                <w:szCs w:val="20"/>
              </w:rPr>
              <w:t xml:space="preserve"> folklornih društava. KUD – ovi koji su  izabrani od strane selektora k</w:t>
            </w:r>
            <w:r>
              <w:rPr>
                <w:rFonts w:ascii="Cambria" w:eastAsia="Andale Sans UI" w:hAnsi="Cambria"/>
                <w:color w:val="000000"/>
                <w:kern w:val="1"/>
                <w:sz w:val="20"/>
                <w:szCs w:val="20"/>
              </w:rPr>
              <w:t>ao najbolji, te će nastupiti na:</w:t>
            </w:r>
          </w:p>
          <w:p w:rsidR="0064784C" w:rsidRPr="00277D98" w:rsidRDefault="0064784C" w:rsidP="0064784C">
            <w:pPr>
              <w:pStyle w:val="Odlomakpopisa"/>
              <w:numPr>
                <w:ilvl w:val="0"/>
                <w:numId w:val="11"/>
              </w:numPr>
              <w:spacing w:after="0" w:line="240" w:lineRule="auto"/>
              <w:ind w:left="714" w:hanging="357"/>
              <w:contextualSpacing w:val="0"/>
              <w:rPr>
                <w:rFonts w:ascii="Cambria" w:hAnsi="Cambria"/>
                <w:b/>
                <w:color w:val="222222"/>
                <w:sz w:val="20"/>
                <w:szCs w:val="20"/>
                <w:shd w:val="clear" w:color="auto" w:fill="FFFFFF"/>
              </w:rPr>
            </w:pPr>
            <w:r w:rsidRPr="00277D98">
              <w:rPr>
                <w:rFonts w:ascii="Cambria" w:hAnsi="Cambria"/>
                <w:color w:val="222222"/>
                <w:sz w:val="20"/>
                <w:szCs w:val="20"/>
                <w:shd w:val="clear" w:color="auto" w:fill="FFFFFF"/>
              </w:rPr>
              <w:t>Susret hrvatskih izvornih folklornih skupina u organizaciji Hrvatskog sabora kulture Sisak</w:t>
            </w:r>
            <w:r w:rsidRPr="00277D98">
              <w:rPr>
                <w:rFonts w:ascii="Cambria" w:hAnsi="Cambria"/>
                <w:sz w:val="20"/>
                <w:szCs w:val="20"/>
              </w:rPr>
              <w:t xml:space="preserve"> </w:t>
            </w:r>
            <w:r w:rsidRPr="00277D98">
              <w:rPr>
                <w:rFonts w:ascii="Cambria" w:hAnsi="Cambria"/>
                <w:b/>
                <w:sz w:val="20"/>
                <w:szCs w:val="20"/>
              </w:rPr>
              <w:t>- KUD „Radost“ Sela</w:t>
            </w:r>
            <w:r w:rsidRPr="00277D98">
              <w:rPr>
                <w:rFonts w:ascii="Cambria" w:hAnsi="Cambria"/>
                <w:b/>
                <w:color w:val="222222"/>
                <w:sz w:val="20"/>
                <w:szCs w:val="20"/>
                <w:shd w:val="clear" w:color="auto" w:fill="FFFFFF"/>
              </w:rPr>
              <w:t xml:space="preserve"> </w:t>
            </w:r>
          </w:p>
          <w:p w:rsidR="0064784C" w:rsidRPr="00277D98" w:rsidRDefault="0064784C" w:rsidP="0064784C">
            <w:pPr>
              <w:pStyle w:val="Odlomakpopisa"/>
              <w:numPr>
                <w:ilvl w:val="0"/>
                <w:numId w:val="11"/>
              </w:numPr>
              <w:spacing w:after="0" w:line="240" w:lineRule="auto"/>
              <w:ind w:left="714" w:hanging="357"/>
              <w:contextualSpacing w:val="0"/>
              <w:rPr>
                <w:rFonts w:ascii="Cambria" w:hAnsi="Cambria"/>
                <w:b/>
                <w:sz w:val="20"/>
                <w:szCs w:val="20"/>
              </w:rPr>
            </w:pPr>
            <w:r w:rsidRPr="00277D98">
              <w:rPr>
                <w:rFonts w:ascii="Cambria" w:hAnsi="Cambria"/>
                <w:color w:val="222222"/>
                <w:sz w:val="20"/>
                <w:szCs w:val="20"/>
                <w:shd w:val="clear" w:color="auto" w:fill="FFFFFF"/>
              </w:rPr>
              <w:t xml:space="preserve">Vinkovačke jeseni" Vinkovci: </w:t>
            </w:r>
            <w:r w:rsidRPr="00277D98">
              <w:rPr>
                <w:rFonts w:ascii="Cambria" w:hAnsi="Cambria"/>
                <w:b/>
                <w:sz w:val="20"/>
                <w:szCs w:val="20"/>
              </w:rPr>
              <w:t>KUD „Repušnica“ – Repušnica</w:t>
            </w:r>
          </w:p>
          <w:p w:rsidR="0064784C" w:rsidRPr="00277D98" w:rsidRDefault="0064784C" w:rsidP="0064784C">
            <w:pPr>
              <w:pStyle w:val="Odlomakpopisa"/>
              <w:numPr>
                <w:ilvl w:val="0"/>
                <w:numId w:val="11"/>
              </w:numPr>
              <w:spacing w:after="0" w:line="240" w:lineRule="auto"/>
              <w:ind w:left="714" w:hanging="357"/>
              <w:contextualSpacing w:val="0"/>
              <w:rPr>
                <w:rFonts w:ascii="Cambria" w:hAnsi="Cambria"/>
                <w:b/>
                <w:sz w:val="20"/>
                <w:szCs w:val="20"/>
              </w:rPr>
            </w:pPr>
            <w:r w:rsidRPr="00277D98">
              <w:rPr>
                <w:rFonts w:ascii="Cambria" w:hAnsi="Cambria"/>
                <w:color w:val="222222"/>
                <w:sz w:val="20"/>
                <w:szCs w:val="20"/>
                <w:shd w:val="clear" w:color="auto" w:fill="FFFFFF"/>
              </w:rPr>
              <w:t xml:space="preserve">"Đakovački vezovi" Đakovo: </w:t>
            </w:r>
            <w:r w:rsidRPr="00277D98">
              <w:rPr>
                <w:rFonts w:ascii="Cambria" w:hAnsi="Cambria"/>
                <w:b/>
                <w:sz w:val="20"/>
                <w:szCs w:val="20"/>
              </w:rPr>
              <w:t>KUD „Pokupljanka“ Brest Pokupski</w:t>
            </w:r>
          </w:p>
          <w:p w:rsidR="0064784C" w:rsidRPr="00277D98" w:rsidRDefault="0064784C" w:rsidP="0064784C">
            <w:pPr>
              <w:pStyle w:val="Odlomakpopisa"/>
              <w:numPr>
                <w:ilvl w:val="0"/>
                <w:numId w:val="11"/>
              </w:numPr>
              <w:spacing w:after="0" w:line="240" w:lineRule="auto"/>
              <w:ind w:left="714" w:hanging="357"/>
              <w:contextualSpacing w:val="0"/>
              <w:rPr>
                <w:rFonts w:ascii="Cambria" w:hAnsi="Cambria"/>
                <w:sz w:val="20"/>
                <w:szCs w:val="20"/>
              </w:rPr>
            </w:pPr>
            <w:r w:rsidRPr="00277D98">
              <w:rPr>
                <w:rFonts w:ascii="Cambria" w:hAnsi="Cambria"/>
                <w:color w:val="222222"/>
                <w:sz w:val="20"/>
                <w:szCs w:val="20"/>
                <w:shd w:val="clear" w:color="auto" w:fill="FFFFFF"/>
              </w:rPr>
              <w:t xml:space="preserve">Smotru folklora Zadarske županije Zadar: </w:t>
            </w:r>
            <w:r w:rsidRPr="00277D98">
              <w:rPr>
                <w:rFonts w:ascii="Cambria" w:hAnsi="Cambria"/>
                <w:b/>
                <w:sz w:val="20"/>
                <w:szCs w:val="20"/>
              </w:rPr>
              <w:t>KUD „Molavac“ Voloder</w:t>
            </w:r>
          </w:p>
          <w:p w:rsidR="0064784C" w:rsidRPr="00277D98" w:rsidRDefault="0064784C" w:rsidP="0064784C">
            <w:pPr>
              <w:pStyle w:val="Odlomakpopisa"/>
              <w:numPr>
                <w:ilvl w:val="0"/>
                <w:numId w:val="11"/>
              </w:numPr>
              <w:spacing w:after="0" w:line="240" w:lineRule="auto"/>
              <w:rPr>
                <w:rFonts w:ascii="Cambria" w:hAnsi="Cambria"/>
                <w:b/>
                <w:sz w:val="20"/>
                <w:szCs w:val="20"/>
              </w:rPr>
            </w:pPr>
            <w:r w:rsidRPr="00277D98">
              <w:rPr>
                <w:rFonts w:ascii="Cambria" w:hAnsi="Cambria"/>
                <w:color w:val="222222"/>
                <w:sz w:val="20"/>
                <w:szCs w:val="20"/>
                <w:shd w:val="clear" w:color="auto" w:fill="FFFFFF"/>
              </w:rPr>
              <w:t xml:space="preserve">"Brodsko kolo" Slavonski Brod: </w:t>
            </w:r>
            <w:r w:rsidRPr="00277D98">
              <w:rPr>
                <w:rFonts w:ascii="Cambria" w:hAnsi="Cambria"/>
                <w:b/>
                <w:sz w:val="20"/>
                <w:szCs w:val="20"/>
              </w:rPr>
              <w:t>KUD „Hrvatsko srce“ Odra – Žabno</w:t>
            </w:r>
          </w:p>
          <w:p w:rsidR="0064784C" w:rsidRPr="00277D98" w:rsidRDefault="0064784C" w:rsidP="0064784C">
            <w:pPr>
              <w:pStyle w:val="Odlomakpopisa"/>
              <w:numPr>
                <w:ilvl w:val="0"/>
                <w:numId w:val="11"/>
              </w:numPr>
              <w:spacing w:after="0" w:line="240" w:lineRule="auto"/>
              <w:rPr>
                <w:rFonts w:ascii="Cambria" w:hAnsi="Cambria"/>
                <w:b/>
                <w:sz w:val="20"/>
                <w:szCs w:val="20"/>
              </w:rPr>
            </w:pPr>
            <w:r w:rsidRPr="00277D98">
              <w:rPr>
                <w:rFonts w:ascii="Cambria" w:hAnsi="Cambria"/>
                <w:color w:val="222222"/>
                <w:sz w:val="20"/>
                <w:szCs w:val="20"/>
                <w:shd w:val="clear" w:color="auto" w:fill="FFFFFF"/>
              </w:rPr>
              <w:t xml:space="preserve">"Igra kolo" Ogulin: </w:t>
            </w:r>
            <w:r w:rsidRPr="00277D98">
              <w:rPr>
                <w:rFonts w:ascii="Cambria" w:hAnsi="Cambria"/>
                <w:b/>
                <w:sz w:val="20"/>
                <w:szCs w:val="20"/>
              </w:rPr>
              <w:t>KUD „Ivančice“ – Kutina</w:t>
            </w:r>
          </w:p>
          <w:p w:rsidR="0064784C" w:rsidRPr="00277D98"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p>
        </w:tc>
      </w:tr>
      <w:tr w:rsidR="0064784C" w:rsidRPr="00FC192E"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13.10.</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911E95"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Županijska smotra tamburaških sastava i orkesatara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KUD POSAVINA</w:t>
            </w:r>
          </w:p>
          <w:p w:rsidR="0064784C" w:rsidRPr="00911E95"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BUDAŠEVO</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Na Županijskoj smotri tamburaških sastava i orkestara u Budaševu sudjelovalo je 9 prijavljenih tamburaških sastava i orkestara iz cijele županije.</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Stručni žiri izabrao je predstavnike Sisačko-moslavačke županije:</w:t>
            </w:r>
          </w:p>
          <w:p w:rsidR="0064784C" w:rsidRDefault="0064784C" w:rsidP="0064784C">
            <w:pPr>
              <w:pStyle w:val="Odlomakpopisa"/>
              <w:widowControl w:val="0"/>
              <w:numPr>
                <w:ilvl w:val="0"/>
                <w:numId w:val="12"/>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Tamburaški sastav – KUD REPUŠNICA, REPUŠNICA</w:t>
            </w:r>
          </w:p>
          <w:p w:rsidR="0064784C" w:rsidRDefault="0064784C" w:rsidP="0064784C">
            <w:pPr>
              <w:pStyle w:val="Odlomakpopisa"/>
              <w:widowControl w:val="0"/>
              <w:numPr>
                <w:ilvl w:val="0"/>
                <w:numId w:val="12"/>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Tamburaški orkestar – ETNO SISCIA, SISAK</w:t>
            </w:r>
          </w:p>
          <w:p w:rsidR="0064784C" w:rsidRPr="00FC192E"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Na državnoj smotru u Dugom selu 2. i 3. studenog 2019. godine.</w:t>
            </w:r>
          </w:p>
        </w:tc>
      </w:tr>
      <w:tr w:rsidR="0064784C"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26.-27.10</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26. susret hrvatskih folklornih ansambala i izvornih skupina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SISAK</w:t>
            </w:r>
          </w:p>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Na 26. susretima hrvatskih folklornih skupina održanih u Sisku 26. i 27. listopada 2019. sudjelovalo je 600 folkloraša iz 13 županija. Skupine su se predstavljale u izvornom folkloru.</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Predstavnici Sisačko-moslavačke županije su KUD RADOST, SELA koji su postigli odličan rezultat plasirajući na drugo mjesto na državnoj razini.</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p>
        </w:tc>
      </w:tr>
      <w:tr w:rsidR="0064784C"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16.-17.10</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RADIONICA</w:t>
            </w:r>
          </w:p>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VOKALNE TEHNIKE I PLESA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SISAK</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16. studenog 2019. održala se radionica vokalnih tehnika i pjevanja pod ravnanjem prof. Joška Čalete u Glazbenoj školi Frana Lhotke u Sisku gdje je sudjelovalo preko 80 sudionika predstavnika udruga u Sisačko-moslavačkoj županiji.</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17. studenog 2019. održana je radionica plesnog karaktera pod vodstvom prof. Krunoslava Šokca koji je prezentirao kulturu na folklornoj sceni i plesni dio radionice. Sudjelovalo je 50 predstavnika udruga.</w:t>
            </w:r>
          </w:p>
        </w:tc>
      </w:tr>
      <w:tr w:rsidR="0064784C" w:rsidRPr="00BD2417"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23.-24.11</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16. susreti malih vokalnih sastava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SISAK</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23. i 24. studenog 2019. godine u Sisku je održan susret malih vokalnih sastava. U dva dana predstavilo je 300 sudionika i predstavnika županija.</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Predstavnici Sisačko-moslavačke županije na državnoj smotri bili su:</w:t>
            </w:r>
          </w:p>
          <w:p w:rsidR="0064784C" w:rsidRDefault="0064784C" w:rsidP="0064784C">
            <w:pPr>
              <w:pStyle w:val="Odlomakpopisa"/>
              <w:widowControl w:val="0"/>
              <w:numPr>
                <w:ilvl w:val="0"/>
                <w:numId w:val="13"/>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VS RUSALKE</w:t>
            </w:r>
          </w:p>
          <w:p w:rsidR="0064784C" w:rsidRDefault="0064784C" w:rsidP="0064784C">
            <w:pPr>
              <w:pStyle w:val="Odlomakpopisa"/>
              <w:widowControl w:val="0"/>
              <w:numPr>
                <w:ilvl w:val="0"/>
                <w:numId w:val="13"/>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KUD HUSAIN</w:t>
            </w:r>
          </w:p>
          <w:p w:rsidR="0064784C" w:rsidRPr="00BD2417" w:rsidRDefault="0064784C" w:rsidP="0064784C">
            <w:pPr>
              <w:pStyle w:val="Odlomakpopisa"/>
              <w:widowControl w:val="0"/>
              <w:numPr>
                <w:ilvl w:val="0"/>
                <w:numId w:val="13"/>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VA LAĐARICE</w:t>
            </w:r>
          </w:p>
        </w:tc>
      </w:tr>
      <w:tr w:rsidR="0064784C" w:rsidTr="002E772C">
        <w:trPr>
          <w:trHeight w:val="313"/>
        </w:trPr>
        <w:tc>
          <w:tcPr>
            <w:tcW w:w="84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4.12.</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p w:rsidR="0064784C" w:rsidRDefault="0064784C" w:rsidP="002E772C">
            <w:pPr>
              <w:widowControl w:val="0"/>
              <w:suppressAutoHyphens/>
              <w:spacing w:after="0" w:line="240" w:lineRule="auto"/>
              <w:rPr>
                <w:rFonts w:ascii="Cambria" w:eastAsia="Andale Sans UI" w:hAnsi="Cambria"/>
                <w:color w:val="000000"/>
                <w:kern w:val="1"/>
                <w:sz w:val="20"/>
                <w:szCs w:val="20"/>
              </w:rPr>
            </w:pPr>
          </w:p>
        </w:tc>
        <w:tc>
          <w:tcPr>
            <w:tcW w:w="2977"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Pr="00BD2417" w:rsidRDefault="0064784C" w:rsidP="0064784C">
            <w:pPr>
              <w:pStyle w:val="Odlomakpopisa"/>
              <w:widowControl w:val="0"/>
              <w:numPr>
                <w:ilvl w:val="0"/>
                <w:numId w:val="14"/>
              </w:numPr>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ŽUPANIJSKI SUSRET LIKOVNIH I KNJIŽEVNIH STVARALACA</w:t>
            </w:r>
          </w:p>
        </w:tc>
        <w:tc>
          <w:tcPr>
            <w:tcW w:w="2126" w:type="dxa"/>
            <w:tcBorders>
              <w:top w:val="single" w:sz="4" w:space="0" w:color="4BACC6"/>
              <w:left w:val="single" w:sz="4" w:space="0" w:color="4BACC6"/>
              <w:bottom w:val="single" w:sz="4" w:space="0" w:color="4BACC6"/>
              <w:right w:val="single" w:sz="4" w:space="0" w:color="4BACC6"/>
            </w:tcBorders>
            <w:shd w:val="clear" w:color="auto" w:fill="auto"/>
            <w:vAlign w:val="center"/>
          </w:tcPr>
          <w:p w:rsidR="0064784C" w:rsidRDefault="0064784C" w:rsidP="002E772C">
            <w:pPr>
              <w:widowControl w:val="0"/>
              <w:suppressAutoHyphens/>
              <w:spacing w:after="0" w:line="240" w:lineRule="auto"/>
              <w:jc w:val="center"/>
              <w:rPr>
                <w:rFonts w:ascii="Cambria" w:eastAsia="Andale Sans UI" w:hAnsi="Cambria"/>
                <w:color w:val="000000"/>
                <w:kern w:val="1"/>
                <w:sz w:val="20"/>
                <w:szCs w:val="20"/>
              </w:rPr>
            </w:pPr>
            <w:r>
              <w:rPr>
                <w:rFonts w:ascii="Cambria" w:eastAsia="Andale Sans UI" w:hAnsi="Cambria"/>
                <w:color w:val="000000"/>
                <w:kern w:val="1"/>
                <w:sz w:val="20"/>
                <w:szCs w:val="20"/>
              </w:rPr>
              <w:t>PETRINJA</w:t>
            </w:r>
          </w:p>
        </w:tc>
        <w:tc>
          <w:tcPr>
            <w:tcW w:w="3827" w:type="dxa"/>
            <w:tcBorders>
              <w:top w:val="single" w:sz="4" w:space="0" w:color="4BACC6"/>
              <w:left w:val="single" w:sz="4" w:space="0" w:color="4BACC6"/>
              <w:bottom w:val="single" w:sz="4" w:space="0" w:color="4BACC6"/>
              <w:right w:val="single" w:sz="4" w:space="0" w:color="4BACC6"/>
            </w:tcBorders>
          </w:tcPr>
          <w:p w:rsidR="0064784C" w:rsidRDefault="0064784C"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U Petrinji je 4. prosinca 2019. održan 1. susret likovnih i književnih stvaralaca.</w:t>
            </w:r>
          </w:p>
          <w:p w:rsidR="0064784C" w:rsidRDefault="001418D8" w:rsidP="002E772C">
            <w:pPr>
              <w:widowControl w:val="0"/>
              <w:suppressAutoHyphens/>
              <w:spacing w:after="0" w:line="240" w:lineRule="auto"/>
              <w:rPr>
                <w:rFonts w:ascii="Cambria" w:eastAsia="Andale Sans UI" w:hAnsi="Cambria"/>
                <w:color w:val="000000"/>
                <w:kern w:val="1"/>
                <w:sz w:val="20"/>
                <w:szCs w:val="20"/>
              </w:rPr>
            </w:pPr>
            <w:r>
              <w:rPr>
                <w:rFonts w:ascii="Cambria" w:eastAsia="Andale Sans UI" w:hAnsi="Cambria"/>
                <w:color w:val="000000"/>
                <w:kern w:val="1"/>
                <w:sz w:val="20"/>
                <w:szCs w:val="20"/>
              </w:rPr>
              <w:t>Priznanja Književni pleter i Likovni pleter osvojili su:</w:t>
            </w:r>
          </w:p>
          <w:p w:rsidR="0064784C" w:rsidRPr="00E33913" w:rsidRDefault="0064784C" w:rsidP="0064784C">
            <w:pPr>
              <w:numPr>
                <w:ilvl w:val="0"/>
                <w:numId w:val="15"/>
              </w:numPr>
              <w:spacing w:line="259" w:lineRule="auto"/>
              <w:contextualSpacing/>
              <w:rPr>
                <w:rFonts w:asciiTheme="minorHAnsi" w:eastAsiaTheme="minorHAnsi" w:hAnsiTheme="minorHAnsi" w:cstheme="minorBidi"/>
                <w:b/>
                <w:sz w:val="20"/>
                <w:szCs w:val="20"/>
              </w:rPr>
            </w:pPr>
            <w:r w:rsidRPr="00E33913">
              <w:rPr>
                <w:rFonts w:asciiTheme="minorHAnsi" w:eastAsiaTheme="minorHAnsi" w:hAnsiTheme="minorHAnsi" w:cstheme="minorBidi"/>
                <w:b/>
                <w:sz w:val="20"/>
                <w:szCs w:val="20"/>
              </w:rPr>
              <w:t xml:space="preserve">Najuspješnija likovna udruga – </w:t>
            </w:r>
            <w:r w:rsidRPr="00E33913">
              <w:rPr>
                <w:rFonts w:asciiTheme="minorHAnsi" w:eastAsiaTheme="minorHAnsi" w:hAnsiTheme="minorHAnsi" w:cstheme="minorBidi"/>
                <w:sz w:val="20"/>
                <w:szCs w:val="20"/>
              </w:rPr>
              <w:t>PULS Moslavački štrk</w:t>
            </w:r>
          </w:p>
          <w:p w:rsidR="0064784C" w:rsidRPr="00E33913" w:rsidRDefault="0064784C" w:rsidP="0064784C">
            <w:pPr>
              <w:numPr>
                <w:ilvl w:val="0"/>
                <w:numId w:val="15"/>
              </w:numPr>
              <w:spacing w:line="259" w:lineRule="auto"/>
              <w:contextualSpacing/>
              <w:rPr>
                <w:rFonts w:asciiTheme="minorHAnsi" w:eastAsiaTheme="minorHAnsi" w:hAnsiTheme="minorHAnsi" w:cstheme="minorBidi"/>
                <w:sz w:val="20"/>
                <w:szCs w:val="20"/>
              </w:rPr>
            </w:pPr>
            <w:r w:rsidRPr="00E33913">
              <w:rPr>
                <w:rFonts w:asciiTheme="minorHAnsi" w:eastAsiaTheme="minorHAnsi" w:hAnsiTheme="minorHAnsi" w:cstheme="minorBidi"/>
                <w:b/>
                <w:sz w:val="20"/>
                <w:szCs w:val="20"/>
              </w:rPr>
              <w:t xml:space="preserve">Najuspješnije likovno djelo – </w:t>
            </w:r>
            <w:r w:rsidRPr="00E33913">
              <w:rPr>
                <w:rFonts w:asciiTheme="minorHAnsi" w:eastAsiaTheme="minorHAnsi" w:hAnsiTheme="minorHAnsi" w:cstheme="minorBidi"/>
                <w:sz w:val="20"/>
                <w:szCs w:val="20"/>
              </w:rPr>
              <w:t>Marijana Marušić</w:t>
            </w:r>
          </w:p>
          <w:p w:rsidR="0064784C" w:rsidRPr="00E33913" w:rsidRDefault="0064784C" w:rsidP="0064784C">
            <w:pPr>
              <w:numPr>
                <w:ilvl w:val="0"/>
                <w:numId w:val="15"/>
              </w:numPr>
              <w:spacing w:line="259" w:lineRule="auto"/>
              <w:contextualSpacing/>
              <w:rPr>
                <w:rFonts w:asciiTheme="minorHAnsi" w:eastAsiaTheme="minorHAnsi" w:hAnsiTheme="minorHAnsi" w:cstheme="minorBidi"/>
                <w:sz w:val="20"/>
                <w:szCs w:val="20"/>
              </w:rPr>
            </w:pPr>
            <w:r w:rsidRPr="00E33913">
              <w:rPr>
                <w:rFonts w:asciiTheme="minorHAnsi" w:eastAsiaTheme="minorHAnsi" w:hAnsiTheme="minorHAnsi" w:cstheme="minorBidi"/>
                <w:b/>
                <w:sz w:val="20"/>
                <w:szCs w:val="20"/>
              </w:rPr>
              <w:t xml:space="preserve">Najuspješnije trodimenzionalno djelo – </w:t>
            </w:r>
            <w:r w:rsidRPr="00E33913">
              <w:rPr>
                <w:rFonts w:asciiTheme="minorHAnsi" w:eastAsiaTheme="minorHAnsi" w:hAnsiTheme="minorHAnsi" w:cstheme="minorBidi"/>
                <w:sz w:val="20"/>
                <w:szCs w:val="20"/>
              </w:rPr>
              <w:t>Miroslav Štibić – Mosl. Krug</w:t>
            </w:r>
          </w:p>
          <w:p w:rsidR="0064784C" w:rsidRPr="00E33913" w:rsidRDefault="0064784C" w:rsidP="0064784C">
            <w:pPr>
              <w:numPr>
                <w:ilvl w:val="0"/>
                <w:numId w:val="15"/>
              </w:numPr>
              <w:spacing w:line="259" w:lineRule="auto"/>
              <w:contextualSpacing/>
              <w:rPr>
                <w:rFonts w:asciiTheme="minorHAnsi" w:eastAsiaTheme="minorHAnsi" w:hAnsiTheme="minorHAnsi" w:cstheme="minorBidi"/>
                <w:b/>
                <w:sz w:val="20"/>
                <w:szCs w:val="20"/>
              </w:rPr>
            </w:pPr>
            <w:r w:rsidRPr="00E33913">
              <w:rPr>
                <w:rFonts w:asciiTheme="minorHAnsi" w:eastAsiaTheme="minorHAnsi" w:hAnsiTheme="minorHAnsi" w:cstheme="minorBidi"/>
                <w:b/>
                <w:sz w:val="20"/>
                <w:szCs w:val="20"/>
              </w:rPr>
              <w:t xml:space="preserve">Najbolja pjesnička ostvarenja – </w:t>
            </w:r>
            <w:r w:rsidRPr="00E33913">
              <w:rPr>
                <w:rFonts w:asciiTheme="minorHAnsi" w:eastAsiaTheme="minorHAnsi" w:hAnsiTheme="minorHAnsi" w:cstheme="minorBidi"/>
                <w:sz w:val="20"/>
                <w:szCs w:val="20"/>
              </w:rPr>
              <w:t>Senka Rendulić Slivar i Sanja Domenuš</w:t>
            </w:r>
          </w:p>
          <w:p w:rsidR="0064784C" w:rsidRPr="00E33913" w:rsidRDefault="0064784C" w:rsidP="0064784C">
            <w:pPr>
              <w:numPr>
                <w:ilvl w:val="0"/>
                <w:numId w:val="15"/>
              </w:numPr>
              <w:spacing w:line="259" w:lineRule="auto"/>
              <w:contextualSpacing/>
              <w:rPr>
                <w:rFonts w:asciiTheme="minorHAnsi" w:eastAsiaTheme="minorHAnsi" w:hAnsiTheme="minorHAnsi" w:cstheme="minorBidi"/>
                <w:b/>
                <w:sz w:val="20"/>
                <w:szCs w:val="20"/>
              </w:rPr>
            </w:pPr>
            <w:r w:rsidRPr="00E33913">
              <w:rPr>
                <w:rFonts w:asciiTheme="minorHAnsi" w:eastAsiaTheme="minorHAnsi" w:hAnsiTheme="minorHAnsi" w:cstheme="minorBidi"/>
                <w:b/>
                <w:sz w:val="20"/>
                <w:szCs w:val="20"/>
              </w:rPr>
              <w:t xml:space="preserve">Najbolje prozno ostvarenje – </w:t>
            </w:r>
            <w:r w:rsidRPr="00E33913">
              <w:rPr>
                <w:rFonts w:asciiTheme="minorHAnsi" w:eastAsiaTheme="minorHAnsi" w:hAnsiTheme="minorHAnsi" w:cstheme="minorBidi"/>
                <w:sz w:val="20"/>
                <w:szCs w:val="20"/>
              </w:rPr>
              <w:t>Marijana Petrović Mikulić</w:t>
            </w:r>
          </w:p>
          <w:p w:rsidR="0064784C" w:rsidRPr="00E33913" w:rsidRDefault="0064784C" w:rsidP="0064784C">
            <w:pPr>
              <w:numPr>
                <w:ilvl w:val="0"/>
                <w:numId w:val="15"/>
              </w:numPr>
              <w:spacing w:line="259" w:lineRule="auto"/>
              <w:contextualSpacing/>
              <w:rPr>
                <w:rFonts w:asciiTheme="minorHAnsi" w:eastAsiaTheme="minorHAnsi" w:hAnsiTheme="minorHAnsi" w:cstheme="minorBidi"/>
                <w:sz w:val="20"/>
                <w:szCs w:val="20"/>
              </w:rPr>
            </w:pPr>
            <w:r w:rsidRPr="00E33913">
              <w:rPr>
                <w:rFonts w:asciiTheme="minorHAnsi" w:eastAsiaTheme="minorHAnsi" w:hAnsiTheme="minorHAnsi" w:cstheme="minorBidi"/>
                <w:b/>
                <w:sz w:val="20"/>
                <w:szCs w:val="20"/>
              </w:rPr>
              <w:t xml:space="preserve">Najbolja mlada autorica – </w:t>
            </w:r>
            <w:r w:rsidRPr="00E33913">
              <w:rPr>
                <w:rFonts w:asciiTheme="minorHAnsi" w:eastAsiaTheme="minorHAnsi" w:hAnsiTheme="minorHAnsi" w:cstheme="minorBidi"/>
                <w:sz w:val="20"/>
                <w:szCs w:val="20"/>
              </w:rPr>
              <w:t>Sara Sivić</w:t>
            </w:r>
          </w:p>
          <w:p w:rsidR="0064784C" w:rsidRPr="00E33913" w:rsidRDefault="0064784C" w:rsidP="0064784C">
            <w:pPr>
              <w:numPr>
                <w:ilvl w:val="0"/>
                <w:numId w:val="15"/>
              </w:numPr>
              <w:spacing w:line="259" w:lineRule="auto"/>
              <w:contextualSpacing/>
              <w:rPr>
                <w:rFonts w:asciiTheme="minorHAnsi" w:eastAsiaTheme="minorHAnsi" w:hAnsiTheme="minorHAnsi" w:cstheme="minorBidi"/>
                <w:sz w:val="20"/>
                <w:szCs w:val="20"/>
              </w:rPr>
            </w:pPr>
            <w:r w:rsidRPr="00E33913">
              <w:rPr>
                <w:rFonts w:asciiTheme="minorHAnsi" w:eastAsiaTheme="minorHAnsi" w:hAnsiTheme="minorHAnsi" w:cstheme="minorBidi"/>
                <w:b/>
                <w:sz w:val="20"/>
                <w:szCs w:val="20"/>
              </w:rPr>
              <w:t xml:space="preserve">Priznanje za promicanje zavičajnih vrijednosti – </w:t>
            </w:r>
            <w:r w:rsidRPr="00E33913">
              <w:rPr>
                <w:rFonts w:asciiTheme="minorHAnsi" w:eastAsiaTheme="minorHAnsi" w:hAnsiTheme="minorHAnsi" w:cstheme="minorBidi"/>
                <w:sz w:val="20"/>
                <w:szCs w:val="20"/>
              </w:rPr>
              <w:t>Salih Kulović</w:t>
            </w:r>
          </w:p>
          <w:p w:rsidR="0064784C" w:rsidRDefault="0064784C" w:rsidP="002E772C">
            <w:pPr>
              <w:widowControl w:val="0"/>
              <w:suppressAutoHyphens/>
              <w:spacing w:after="0" w:line="240" w:lineRule="auto"/>
              <w:rPr>
                <w:rFonts w:ascii="Cambria" w:eastAsia="Andale Sans UI" w:hAnsi="Cambria"/>
                <w:color w:val="000000"/>
                <w:kern w:val="1"/>
                <w:sz w:val="20"/>
                <w:szCs w:val="20"/>
              </w:rPr>
            </w:pPr>
          </w:p>
        </w:tc>
      </w:tr>
    </w:tbl>
    <w:p w:rsidR="00911E95" w:rsidRPr="00911E95" w:rsidRDefault="00911E95" w:rsidP="00911E95">
      <w:pPr>
        <w:spacing w:after="0"/>
        <w:jc w:val="both"/>
        <w:rPr>
          <w:rFonts w:ascii="Times New Roman" w:hAnsi="Times New Roman"/>
          <w:sz w:val="24"/>
          <w:szCs w:val="24"/>
        </w:rPr>
      </w:pPr>
      <w:r w:rsidRPr="00911E95">
        <w:rPr>
          <w:rFonts w:ascii="Times New Roman" w:hAnsi="Times New Roman"/>
          <w:sz w:val="24"/>
          <w:szCs w:val="24"/>
        </w:rPr>
        <w:t xml:space="preserve">  </w:t>
      </w:r>
    </w:p>
    <w:p w:rsidR="001912BB" w:rsidRDefault="00B82948" w:rsidP="001912BB">
      <w:pPr>
        <w:spacing w:after="0"/>
        <w:jc w:val="both"/>
        <w:rPr>
          <w:rFonts w:ascii="Times New Roman" w:hAnsi="Times New Roman"/>
          <w:sz w:val="24"/>
          <w:szCs w:val="24"/>
        </w:rPr>
      </w:pPr>
      <w:r>
        <w:rPr>
          <w:rFonts w:ascii="Times New Roman" w:hAnsi="Times New Roman"/>
          <w:sz w:val="24"/>
          <w:szCs w:val="24"/>
        </w:rPr>
        <w:t xml:space="preserve">  </w:t>
      </w:r>
    </w:p>
    <w:p w:rsidR="00B82948" w:rsidRDefault="00A22826" w:rsidP="001912BB">
      <w:pPr>
        <w:spacing w:after="0"/>
        <w:jc w:val="both"/>
        <w:rPr>
          <w:rFonts w:ascii="Times New Roman" w:hAnsi="Times New Roman"/>
          <w:sz w:val="24"/>
          <w:szCs w:val="24"/>
        </w:rPr>
      </w:pPr>
      <w:r>
        <w:rPr>
          <w:rFonts w:ascii="Times New Roman" w:hAnsi="Times New Roman"/>
          <w:sz w:val="24"/>
          <w:szCs w:val="24"/>
        </w:rPr>
        <w:t xml:space="preserve">Zajednica je </w:t>
      </w:r>
      <w:r w:rsidR="00EA7FF4">
        <w:rPr>
          <w:rFonts w:ascii="Times New Roman" w:hAnsi="Times New Roman"/>
          <w:sz w:val="24"/>
          <w:szCs w:val="24"/>
        </w:rPr>
        <w:t>15</w:t>
      </w:r>
      <w:r>
        <w:rPr>
          <w:rFonts w:ascii="Times New Roman" w:hAnsi="Times New Roman"/>
          <w:sz w:val="24"/>
          <w:szCs w:val="24"/>
        </w:rPr>
        <w:t xml:space="preserve">. </w:t>
      </w:r>
      <w:r w:rsidR="00EA7FF4">
        <w:rPr>
          <w:rFonts w:ascii="Times New Roman" w:hAnsi="Times New Roman"/>
          <w:sz w:val="24"/>
          <w:szCs w:val="24"/>
        </w:rPr>
        <w:t>veljače 2019.</w:t>
      </w:r>
      <w:r>
        <w:rPr>
          <w:rFonts w:ascii="Times New Roman" w:hAnsi="Times New Roman"/>
          <w:sz w:val="24"/>
          <w:szCs w:val="24"/>
        </w:rPr>
        <w:t xml:space="preserve"> godine održala redovnu </w:t>
      </w:r>
      <w:r w:rsidR="00EA7FF4">
        <w:rPr>
          <w:rFonts w:ascii="Times New Roman" w:hAnsi="Times New Roman"/>
          <w:sz w:val="24"/>
          <w:szCs w:val="24"/>
        </w:rPr>
        <w:t xml:space="preserve">godišnju skupštinu na kojoj su usvojeni sljedeći akti: Financijsko izvješće za 2019. godinu, Izvješće o radu za 2019. godinu, Plan rada za 2019. godinu i Financijski plan za 2019. godinu. </w:t>
      </w:r>
    </w:p>
    <w:p w:rsidR="00186B95" w:rsidRDefault="00186B95" w:rsidP="001912BB">
      <w:pPr>
        <w:spacing w:after="0"/>
        <w:jc w:val="both"/>
        <w:rPr>
          <w:rFonts w:ascii="Times New Roman" w:hAnsi="Times New Roman"/>
          <w:sz w:val="24"/>
          <w:szCs w:val="24"/>
        </w:rPr>
      </w:pPr>
    </w:p>
    <w:p w:rsidR="00186B95" w:rsidRDefault="00186B95" w:rsidP="00186B95">
      <w:pPr>
        <w:spacing w:after="0"/>
        <w:jc w:val="both"/>
        <w:rPr>
          <w:rFonts w:ascii="Times New Roman" w:hAnsi="Times New Roman"/>
          <w:sz w:val="24"/>
          <w:szCs w:val="24"/>
        </w:rPr>
      </w:pPr>
      <w:r>
        <w:rPr>
          <w:rFonts w:ascii="Times New Roman" w:hAnsi="Times New Roman"/>
          <w:sz w:val="24"/>
          <w:szCs w:val="24"/>
        </w:rPr>
        <w:t>Na održanim županijskim smotrama od strane stručnih selektora delegiranih od Hrvatskog sabora kulture izabrana su društva koja su stekla pravo sudjelovanja na smotrama i manifestacijama od državnog značenja i to kako slijedi:</w:t>
      </w:r>
    </w:p>
    <w:p w:rsidR="00EC48D1" w:rsidRDefault="00EC48D1" w:rsidP="00186B95">
      <w:pPr>
        <w:spacing w:after="0"/>
        <w:jc w:val="both"/>
        <w:rPr>
          <w:rFonts w:ascii="Times New Roman" w:hAnsi="Times New Roman"/>
          <w:sz w:val="24"/>
          <w:szCs w:val="24"/>
        </w:rPr>
      </w:pPr>
    </w:p>
    <w:p w:rsidR="00EC48D1" w:rsidRDefault="00EC48D1" w:rsidP="00186B95">
      <w:pPr>
        <w:spacing w:after="0"/>
        <w:jc w:val="both"/>
        <w:rPr>
          <w:rFonts w:ascii="Times New Roman" w:hAnsi="Times New Roman"/>
          <w:sz w:val="24"/>
          <w:szCs w:val="24"/>
        </w:rPr>
      </w:pPr>
    </w:p>
    <w:tbl>
      <w:tblPr>
        <w:tblW w:w="6620" w:type="dxa"/>
        <w:tblInd w:w="93" w:type="dxa"/>
        <w:tblLook w:val="04A0" w:firstRow="1" w:lastRow="0" w:firstColumn="1" w:lastColumn="0" w:noHBand="0" w:noVBand="1"/>
      </w:tblPr>
      <w:tblGrid>
        <w:gridCol w:w="3700"/>
        <w:gridCol w:w="2920"/>
      </w:tblGrid>
      <w:tr w:rsidR="001418D8" w:rsidRPr="00C258CB" w:rsidTr="00261474">
        <w:trPr>
          <w:trHeight w:val="1200"/>
        </w:trPr>
        <w:tc>
          <w:tcPr>
            <w:tcW w:w="3700" w:type="dxa"/>
            <w:tcBorders>
              <w:top w:val="single" w:sz="4" w:space="0" w:color="auto"/>
              <w:left w:val="single" w:sz="4" w:space="0" w:color="auto"/>
              <w:bottom w:val="single" w:sz="4" w:space="0" w:color="auto"/>
              <w:right w:val="single" w:sz="4" w:space="0" w:color="auto"/>
            </w:tcBorders>
            <w:shd w:val="clear" w:color="000000" w:fill="FFFFFF"/>
            <w:hideMark/>
          </w:tcPr>
          <w:p w:rsidR="001418D8" w:rsidRPr="000F3A14" w:rsidRDefault="001418D8" w:rsidP="001418D8">
            <w:r w:rsidRPr="000F3A14">
              <w:t>DRŽAVNA SMOTRA U SLAVONSKOM BRODU "BRODSKO KOLO"</w:t>
            </w:r>
          </w:p>
        </w:tc>
        <w:tc>
          <w:tcPr>
            <w:tcW w:w="2920" w:type="dxa"/>
            <w:tcBorders>
              <w:top w:val="single" w:sz="4" w:space="0" w:color="auto"/>
              <w:left w:val="nil"/>
              <w:bottom w:val="single" w:sz="4" w:space="0" w:color="auto"/>
              <w:right w:val="single" w:sz="4" w:space="0" w:color="auto"/>
            </w:tcBorders>
            <w:shd w:val="clear" w:color="000000" w:fill="FFFFFF"/>
            <w:hideMark/>
          </w:tcPr>
          <w:p w:rsidR="001418D8" w:rsidRPr="000F3A14" w:rsidRDefault="001418D8" w:rsidP="001418D8">
            <w:r w:rsidRPr="000F3A14">
              <w:t>KUD HRVTSKO SRCE , ODRA-ŽABNO</w:t>
            </w:r>
          </w:p>
        </w:tc>
      </w:tr>
      <w:tr w:rsidR="001418D8" w:rsidRPr="00C258CB" w:rsidTr="00261474">
        <w:trPr>
          <w:trHeight w:val="600"/>
        </w:trPr>
        <w:tc>
          <w:tcPr>
            <w:tcW w:w="3700" w:type="dxa"/>
            <w:tcBorders>
              <w:top w:val="nil"/>
              <w:left w:val="single" w:sz="4" w:space="0" w:color="auto"/>
              <w:bottom w:val="single" w:sz="4" w:space="0" w:color="auto"/>
              <w:right w:val="single" w:sz="4" w:space="0" w:color="auto"/>
            </w:tcBorders>
            <w:shd w:val="clear" w:color="auto" w:fill="auto"/>
            <w:hideMark/>
          </w:tcPr>
          <w:p w:rsidR="001418D8" w:rsidRPr="000F3A14" w:rsidRDefault="001418D8" w:rsidP="001418D8">
            <w:r w:rsidRPr="000F3A14">
              <w:t>DRŽAVNA SMOTRA FOLKLORA U Ogulinu</w:t>
            </w:r>
          </w:p>
        </w:tc>
        <w:tc>
          <w:tcPr>
            <w:tcW w:w="2920" w:type="dxa"/>
            <w:tcBorders>
              <w:top w:val="nil"/>
              <w:left w:val="nil"/>
              <w:bottom w:val="single" w:sz="4" w:space="0" w:color="auto"/>
              <w:right w:val="single" w:sz="4" w:space="0" w:color="auto"/>
            </w:tcBorders>
            <w:shd w:val="clear" w:color="auto" w:fill="auto"/>
            <w:hideMark/>
          </w:tcPr>
          <w:p w:rsidR="001418D8" w:rsidRPr="000F3A14" w:rsidRDefault="001418D8" w:rsidP="001418D8">
            <w:r w:rsidRPr="000F3A14">
              <w:t>KUD IVANČICE, KUTINA</w:t>
            </w:r>
          </w:p>
        </w:tc>
      </w:tr>
      <w:tr w:rsidR="001418D8" w:rsidRPr="00C258CB" w:rsidTr="00261474">
        <w:trPr>
          <w:trHeight w:val="445"/>
        </w:trPr>
        <w:tc>
          <w:tcPr>
            <w:tcW w:w="3700" w:type="dxa"/>
            <w:tcBorders>
              <w:top w:val="nil"/>
              <w:left w:val="single" w:sz="4" w:space="0" w:color="auto"/>
              <w:bottom w:val="single" w:sz="4" w:space="0" w:color="auto"/>
              <w:right w:val="single" w:sz="4" w:space="0" w:color="auto"/>
            </w:tcBorders>
            <w:shd w:val="clear" w:color="auto" w:fill="auto"/>
            <w:hideMark/>
          </w:tcPr>
          <w:p w:rsidR="001418D8" w:rsidRPr="000F3A14" w:rsidRDefault="001418D8" w:rsidP="001418D8">
            <w:r w:rsidRPr="000F3A14">
              <w:t>ŽUPANIJSKA SMOTRA ZADARSKE ŽUPANIJE</w:t>
            </w:r>
          </w:p>
        </w:tc>
        <w:tc>
          <w:tcPr>
            <w:tcW w:w="2920" w:type="dxa"/>
            <w:tcBorders>
              <w:top w:val="nil"/>
              <w:left w:val="nil"/>
              <w:bottom w:val="single" w:sz="4" w:space="0" w:color="auto"/>
              <w:right w:val="single" w:sz="4" w:space="0" w:color="auto"/>
            </w:tcBorders>
            <w:shd w:val="clear" w:color="auto" w:fill="auto"/>
            <w:hideMark/>
          </w:tcPr>
          <w:p w:rsidR="001418D8" w:rsidRPr="000F3A14" w:rsidRDefault="001418D8" w:rsidP="001418D8">
            <w:r w:rsidRPr="000F3A14">
              <w:t>KUD MOSLAVEC, VOLODER</w:t>
            </w:r>
          </w:p>
        </w:tc>
      </w:tr>
      <w:tr w:rsidR="001418D8" w:rsidRPr="00C258CB" w:rsidTr="00261474">
        <w:trPr>
          <w:trHeight w:val="409"/>
        </w:trPr>
        <w:tc>
          <w:tcPr>
            <w:tcW w:w="3700" w:type="dxa"/>
            <w:tcBorders>
              <w:top w:val="nil"/>
              <w:left w:val="single" w:sz="4" w:space="0" w:color="auto"/>
              <w:bottom w:val="single" w:sz="4" w:space="0" w:color="auto"/>
              <w:right w:val="single" w:sz="4" w:space="0" w:color="auto"/>
            </w:tcBorders>
            <w:shd w:val="clear" w:color="auto" w:fill="auto"/>
            <w:hideMark/>
          </w:tcPr>
          <w:p w:rsidR="001418D8" w:rsidRPr="000F3A14" w:rsidRDefault="001418D8" w:rsidP="001418D8">
            <w:r w:rsidRPr="000F3A14">
              <w:t>ĐAKOVAČKI VEZOVI</w:t>
            </w:r>
          </w:p>
        </w:tc>
        <w:tc>
          <w:tcPr>
            <w:tcW w:w="2920" w:type="dxa"/>
            <w:tcBorders>
              <w:top w:val="nil"/>
              <w:left w:val="nil"/>
              <w:bottom w:val="single" w:sz="4" w:space="0" w:color="auto"/>
              <w:right w:val="single" w:sz="4" w:space="0" w:color="auto"/>
            </w:tcBorders>
            <w:shd w:val="clear" w:color="auto" w:fill="auto"/>
            <w:hideMark/>
          </w:tcPr>
          <w:p w:rsidR="001418D8" w:rsidRPr="000F3A14" w:rsidRDefault="001418D8" w:rsidP="001418D8">
            <w:r w:rsidRPr="000F3A14">
              <w:t>KUD POKUPLJANKA, BREST POKUPSKI</w:t>
            </w:r>
          </w:p>
        </w:tc>
      </w:tr>
      <w:tr w:rsidR="001418D8" w:rsidRPr="00C258CB" w:rsidTr="00261474">
        <w:trPr>
          <w:trHeight w:val="431"/>
        </w:trPr>
        <w:tc>
          <w:tcPr>
            <w:tcW w:w="3700" w:type="dxa"/>
            <w:tcBorders>
              <w:top w:val="nil"/>
              <w:left w:val="single" w:sz="4" w:space="0" w:color="auto"/>
              <w:bottom w:val="single" w:sz="4" w:space="0" w:color="auto"/>
              <w:right w:val="single" w:sz="4" w:space="0" w:color="auto"/>
            </w:tcBorders>
            <w:shd w:val="clear" w:color="auto" w:fill="auto"/>
            <w:hideMark/>
          </w:tcPr>
          <w:p w:rsidR="001418D8" w:rsidRPr="000F3A14" w:rsidRDefault="001418D8" w:rsidP="001418D8">
            <w:r w:rsidRPr="000F3A14">
              <w:t>VINKOVAČKE JESENI</w:t>
            </w:r>
          </w:p>
        </w:tc>
        <w:tc>
          <w:tcPr>
            <w:tcW w:w="2920" w:type="dxa"/>
            <w:tcBorders>
              <w:top w:val="nil"/>
              <w:left w:val="nil"/>
              <w:bottom w:val="single" w:sz="4" w:space="0" w:color="auto"/>
              <w:right w:val="single" w:sz="4" w:space="0" w:color="auto"/>
            </w:tcBorders>
            <w:shd w:val="clear" w:color="auto" w:fill="auto"/>
            <w:hideMark/>
          </w:tcPr>
          <w:p w:rsidR="001418D8" w:rsidRPr="000F3A14" w:rsidRDefault="001418D8" w:rsidP="001418D8">
            <w:r w:rsidRPr="000F3A14">
              <w:t>KUD REPUŠNICA, REPUŠNICA</w:t>
            </w:r>
          </w:p>
        </w:tc>
      </w:tr>
    </w:tbl>
    <w:p w:rsidR="00186B95" w:rsidRDefault="00186B95" w:rsidP="00186B95">
      <w:pPr>
        <w:spacing w:after="0"/>
        <w:jc w:val="both"/>
        <w:rPr>
          <w:rFonts w:ascii="Times New Roman" w:hAnsi="Times New Roman"/>
          <w:sz w:val="24"/>
          <w:szCs w:val="24"/>
        </w:rPr>
      </w:pPr>
    </w:p>
    <w:p w:rsidR="00186B95" w:rsidRDefault="00186B95" w:rsidP="00186B95">
      <w:pPr>
        <w:spacing w:after="0"/>
        <w:jc w:val="both"/>
        <w:rPr>
          <w:rFonts w:ascii="Times New Roman" w:hAnsi="Times New Roman"/>
          <w:sz w:val="24"/>
          <w:szCs w:val="24"/>
        </w:rPr>
      </w:pPr>
    </w:p>
    <w:p w:rsidR="001418D8" w:rsidRPr="001418D8" w:rsidRDefault="001418D8" w:rsidP="001418D8">
      <w:pPr>
        <w:jc w:val="both"/>
        <w:rPr>
          <w:rFonts w:ascii="Times New Roman" w:eastAsiaTheme="minorHAnsi" w:hAnsi="Times New Roman"/>
          <w:sz w:val="24"/>
          <w:szCs w:val="24"/>
        </w:rPr>
      </w:pPr>
      <w:r>
        <w:rPr>
          <w:rFonts w:ascii="Times New Roman" w:hAnsi="Times New Roman"/>
          <w:sz w:val="24"/>
          <w:szCs w:val="24"/>
        </w:rPr>
        <w:t>Zajednica je  u suradnji s Hrvatskim saborom kulture bila suorganizator i domaćin 26. Susreta hrvatskih folklornih ansambala i izvornih skupina i 16. Susreta malih vokalnih sastava. Kao kulturnih manifestacija od nacionalnog značenja</w:t>
      </w:r>
      <w:r w:rsidRPr="001418D8">
        <w:rPr>
          <w:rFonts w:ascii="Times New Roman" w:hAnsi="Times New Roman"/>
          <w:sz w:val="24"/>
          <w:szCs w:val="24"/>
        </w:rPr>
        <w:t>. Na Susretima hrvatskih folklornih ansambala i izvornih skupina našu županiju predstavljao je KUD  „Radost“ Sela, dok je na 16. Susretima malih vokalnih sastava našu Županiju predstavljale: VS „Rusalke“, KUD „Husain“, „Kraluž“ Pjevačka skupina KUD-a “Posavina“ Budaševo i ŽVS „Lađarice“.</w:t>
      </w:r>
    </w:p>
    <w:p w:rsidR="00855A3C" w:rsidRDefault="00855A3C" w:rsidP="00186B95">
      <w:pPr>
        <w:spacing w:after="0"/>
        <w:jc w:val="both"/>
        <w:rPr>
          <w:rFonts w:ascii="Times New Roman" w:hAnsi="Times New Roman"/>
          <w:color w:val="FF0000"/>
          <w:sz w:val="24"/>
          <w:szCs w:val="24"/>
        </w:rPr>
      </w:pPr>
    </w:p>
    <w:p w:rsidR="00855A3C" w:rsidRDefault="00855A3C" w:rsidP="00186B95">
      <w:pPr>
        <w:spacing w:after="0"/>
        <w:jc w:val="both"/>
        <w:rPr>
          <w:rFonts w:ascii="Times New Roman" w:hAnsi="Times New Roman"/>
          <w:sz w:val="24"/>
          <w:szCs w:val="24"/>
        </w:rPr>
      </w:pPr>
      <w:r w:rsidRPr="00855A3C">
        <w:rPr>
          <w:rFonts w:ascii="Times New Roman" w:hAnsi="Times New Roman"/>
          <w:sz w:val="24"/>
          <w:szCs w:val="24"/>
        </w:rPr>
        <w:t xml:space="preserve">Zajednica je uz sufinanciranje </w:t>
      </w:r>
      <w:r>
        <w:rPr>
          <w:rFonts w:ascii="Times New Roman" w:hAnsi="Times New Roman"/>
          <w:sz w:val="24"/>
          <w:szCs w:val="24"/>
        </w:rPr>
        <w:t xml:space="preserve">Ministarstva kulture </w:t>
      </w:r>
      <w:r w:rsidRPr="00855A3C">
        <w:rPr>
          <w:rFonts w:ascii="Times New Roman" w:hAnsi="Times New Roman"/>
          <w:sz w:val="24"/>
          <w:szCs w:val="24"/>
        </w:rPr>
        <w:t>16. studenog 2019.</w:t>
      </w:r>
      <w:r>
        <w:rPr>
          <w:rFonts w:ascii="Times New Roman" w:hAnsi="Times New Roman"/>
          <w:sz w:val="24"/>
          <w:szCs w:val="24"/>
        </w:rPr>
        <w:t xml:space="preserve"> organizirala Radionicu vokalnih tehnika pučkog pjevanja koju je vodio dr.sc. Joško Ćaleta, te Radionicu Folklora 17. studenog 2019. koju je vodio Krunoslav Šokac, prof. Radionice su okupile veliki broj zainteresiranih sudionika.</w:t>
      </w:r>
    </w:p>
    <w:p w:rsidR="00855A3C" w:rsidRDefault="00855A3C" w:rsidP="00186B95">
      <w:pPr>
        <w:spacing w:after="0"/>
        <w:jc w:val="both"/>
        <w:rPr>
          <w:rFonts w:ascii="Times New Roman" w:hAnsi="Times New Roman"/>
          <w:sz w:val="24"/>
          <w:szCs w:val="24"/>
        </w:rPr>
      </w:pPr>
    </w:p>
    <w:p w:rsidR="00AC3085" w:rsidRDefault="00855A3C" w:rsidP="00AC3085">
      <w:pPr>
        <w:jc w:val="both"/>
        <w:rPr>
          <w:rFonts w:ascii="Times New Roman" w:eastAsiaTheme="minorHAnsi" w:hAnsi="Times New Roman"/>
          <w:color w:val="000000"/>
          <w:sz w:val="24"/>
          <w:szCs w:val="24"/>
          <w:shd w:val="clear" w:color="auto" w:fill="FFFFFF"/>
        </w:rPr>
      </w:pPr>
      <w:r>
        <w:rPr>
          <w:rFonts w:ascii="Times New Roman" w:eastAsiaTheme="minorHAnsi" w:hAnsi="Times New Roman"/>
          <w:sz w:val="24"/>
          <w:szCs w:val="24"/>
        </w:rPr>
        <w:t xml:space="preserve">U organizaciji Zajednice održani su 04. prosinca 2019. godine </w:t>
      </w:r>
      <w:r w:rsidRPr="00855A3C">
        <w:rPr>
          <w:rFonts w:ascii="Times New Roman" w:eastAsiaTheme="minorHAnsi" w:hAnsi="Times New Roman"/>
          <w:sz w:val="24"/>
          <w:szCs w:val="24"/>
        </w:rPr>
        <w:t xml:space="preserve">u prostoru Interpretacijskog centra baštine Banovine 1. Susret književnika Sisačko-moslavačke županije </w:t>
      </w:r>
      <w:r>
        <w:rPr>
          <w:rFonts w:ascii="Times New Roman" w:eastAsiaTheme="minorHAnsi" w:hAnsi="Times New Roman"/>
          <w:sz w:val="24"/>
          <w:szCs w:val="24"/>
        </w:rPr>
        <w:t xml:space="preserve">i 1. Susret likovnih stvaratelja </w:t>
      </w:r>
      <w:r w:rsidRPr="00855A3C">
        <w:rPr>
          <w:rFonts w:ascii="Times New Roman" w:eastAsiaTheme="minorHAnsi" w:hAnsi="Times New Roman"/>
          <w:sz w:val="24"/>
          <w:szCs w:val="24"/>
        </w:rPr>
        <w:t>Sisačko-moslavačke županije</w:t>
      </w:r>
      <w:r>
        <w:rPr>
          <w:rFonts w:ascii="Times New Roman" w:eastAsiaTheme="minorHAnsi" w:hAnsi="Times New Roman"/>
          <w:sz w:val="24"/>
          <w:szCs w:val="24"/>
        </w:rPr>
        <w:t xml:space="preserve">. Susreti su se održali temeljem prethodno raspisanih natječaja na koje su književnici i likovni umjetnici prema propisanim propozicijama </w:t>
      </w:r>
      <w:r w:rsidR="00C17820">
        <w:rPr>
          <w:rFonts w:ascii="Times New Roman" w:eastAsiaTheme="minorHAnsi" w:hAnsi="Times New Roman"/>
          <w:sz w:val="24"/>
          <w:szCs w:val="24"/>
        </w:rPr>
        <w:t xml:space="preserve">prijavljivali svoje radove. Susreti su okupili više od 40 likovnih umjetnika i 14 književnika. Dostavljene književne radove ocjenjivalo je povjerenstvo u sastavu Božica Brkan i Miroslav Mićanović, a likovne radove ocjenjivali su Aleksandra Goreta i Branimir Pešut. Sukladno ocjenama stručnih povjerenstava književnicima su dodijeljena sljedeća priznanja:  </w:t>
      </w:r>
      <w:r w:rsidR="00C17820" w:rsidRPr="00C17820">
        <w:rPr>
          <w:rFonts w:ascii="Times New Roman" w:eastAsiaTheme="minorHAnsi" w:hAnsi="Times New Roman"/>
          <w:color w:val="000000"/>
          <w:sz w:val="24"/>
          <w:szCs w:val="24"/>
          <w:shd w:val="clear" w:color="auto" w:fill="FFFFFF"/>
        </w:rPr>
        <w:t xml:space="preserve"> Priznanje ''Književni pleter Sisačko-moslavačke županije za najbolje pjesničko ostvarenje u 2019. godini“</w:t>
      </w:r>
      <w:r w:rsidR="00AC3085">
        <w:rPr>
          <w:rFonts w:ascii="Times New Roman" w:eastAsiaTheme="minorHAnsi" w:hAnsi="Times New Roman"/>
          <w:color w:val="000000"/>
          <w:sz w:val="24"/>
          <w:szCs w:val="24"/>
          <w:shd w:val="clear" w:color="auto" w:fill="FFFFFF"/>
        </w:rPr>
        <w:t xml:space="preserve"> dodijeljeno je Senki Rendulić Slivar i Sanji Domenuš.</w:t>
      </w:r>
      <w:r w:rsidR="00C17820" w:rsidRPr="00C17820">
        <w:rPr>
          <w:rFonts w:ascii="Times New Roman" w:eastAsiaTheme="minorHAnsi" w:hAnsi="Times New Roman"/>
          <w:color w:val="000000"/>
          <w:sz w:val="24"/>
          <w:szCs w:val="24"/>
          <w:shd w:val="clear" w:color="auto" w:fill="FFFFFF"/>
        </w:rPr>
        <w:t xml:space="preserve"> Priznanje ''Književni pleter Sisačko-moslavačke županije za najbolje prozno ostvarenje u 2019. godini“</w:t>
      </w:r>
      <w:r w:rsidR="00AC3085">
        <w:rPr>
          <w:rFonts w:ascii="Times New Roman" w:eastAsiaTheme="minorHAnsi" w:hAnsi="Times New Roman"/>
          <w:color w:val="000000"/>
          <w:sz w:val="24"/>
          <w:szCs w:val="24"/>
          <w:shd w:val="clear" w:color="auto" w:fill="FFFFFF"/>
        </w:rPr>
        <w:t xml:space="preserve"> dodijeljeno je Marijani Petrović Mikulić</w:t>
      </w:r>
      <w:r w:rsidR="00C17820">
        <w:rPr>
          <w:rFonts w:ascii="Times New Roman" w:eastAsiaTheme="minorHAnsi" w:hAnsi="Times New Roman"/>
          <w:color w:val="000000"/>
          <w:sz w:val="24"/>
          <w:szCs w:val="24"/>
          <w:shd w:val="clear" w:color="auto" w:fill="FFFFFF"/>
        </w:rPr>
        <w:t xml:space="preserve">, </w:t>
      </w:r>
      <w:r w:rsidR="00C17820" w:rsidRPr="00C17820">
        <w:rPr>
          <w:rFonts w:ascii="Times New Roman" w:eastAsiaTheme="minorHAnsi" w:hAnsi="Times New Roman"/>
          <w:color w:val="000000"/>
          <w:sz w:val="24"/>
          <w:szCs w:val="24"/>
          <w:shd w:val="clear" w:color="auto" w:fill="FFFFFF"/>
        </w:rPr>
        <w:t>Priznanje ''Književni pleter Sisačko-moslavačke županije za najboljeg mladog autora  u 2019. godini“</w:t>
      </w:r>
      <w:r w:rsidR="00C17820">
        <w:rPr>
          <w:rFonts w:ascii="Times New Roman" w:eastAsiaTheme="minorHAnsi" w:hAnsi="Times New Roman"/>
          <w:color w:val="000000"/>
          <w:sz w:val="24"/>
          <w:szCs w:val="24"/>
          <w:shd w:val="clear" w:color="auto" w:fill="FFFFFF"/>
        </w:rPr>
        <w:t xml:space="preserve"> </w:t>
      </w:r>
      <w:r w:rsidR="00AC3085">
        <w:rPr>
          <w:rFonts w:ascii="Times New Roman" w:eastAsiaTheme="minorHAnsi" w:hAnsi="Times New Roman"/>
          <w:color w:val="000000"/>
          <w:sz w:val="24"/>
          <w:szCs w:val="24"/>
          <w:shd w:val="clear" w:color="auto" w:fill="FFFFFF"/>
        </w:rPr>
        <w:t xml:space="preserve">dodijeljeno je Sari Sivić </w:t>
      </w:r>
      <w:r w:rsidR="00C17820">
        <w:rPr>
          <w:rFonts w:ascii="Times New Roman" w:eastAsiaTheme="minorHAnsi" w:hAnsi="Times New Roman"/>
          <w:color w:val="000000"/>
          <w:sz w:val="24"/>
          <w:szCs w:val="24"/>
          <w:shd w:val="clear" w:color="auto" w:fill="FFFFFF"/>
        </w:rPr>
        <w:t xml:space="preserve">i </w:t>
      </w:r>
      <w:r w:rsidR="00C17820" w:rsidRPr="00C17820">
        <w:rPr>
          <w:rFonts w:ascii="Times New Roman" w:eastAsiaTheme="minorHAnsi" w:hAnsi="Times New Roman"/>
          <w:color w:val="000000"/>
          <w:sz w:val="24"/>
          <w:szCs w:val="24"/>
          <w:shd w:val="clear" w:color="auto" w:fill="FFFFFF"/>
        </w:rPr>
        <w:t>Priznanje ''Književni pleter Sisačko-moslavačke županije za promicanje zavičajnih vrijednosti Sisačko-moslavačke županije u 2019. godini“</w:t>
      </w:r>
      <w:r w:rsidR="00AC3085">
        <w:rPr>
          <w:rFonts w:ascii="Times New Roman" w:eastAsiaTheme="minorHAnsi" w:hAnsi="Times New Roman"/>
          <w:color w:val="000000"/>
          <w:sz w:val="24"/>
          <w:szCs w:val="24"/>
          <w:shd w:val="clear" w:color="auto" w:fill="FFFFFF"/>
        </w:rPr>
        <w:t xml:space="preserve"> dodijeljeno je Salihu Kuloviću.</w:t>
      </w:r>
    </w:p>
    <w:p w:rsidR="00C17820" w:rsidRPr="00C17820" w:rsidRDefault="00C17820" w:rsidP="00AC3085">
      <w:pPr>
        <w:jc w:val="both"/>
        <w:rPr>
          <w:rFonts w:ascii="Times New Roman" w:eastAsiaTheme="minorHAnsi" w:hAnsi="Times New Roman"/>
          <w:color w:val="000000"/>
          <w:sz w:val="24"/>
          <w:szCs w:val="24"/>
          <w:shd w:val="clear" w:color="auto" w:fill="FFFFFF"/>
        </w:rPr>
      </w:pPr>
      <w:r>
        <w:rPr>
          <w:rFonts w:ascii="Times New Roman" w:eastAsiaTheme="minorHAnsi" w:hAnsi="Times New Roman"/>
          <w:color w:val="000000"/>
          <w:sz w:val="24"/>
          <w:szCs w:val="24"/>
          <w:shd w:val="clear" w:color="auto" w:fill="FFFFFF"/>
        </w:rPr>
        <w:t>Likovnim umjetnicima dodijeljena su priznanja u sljedećim kategorijama:</w:t>
      </w:r>
      <w:r w:rsidRPr="00C17820">
        <w:rPr>
          <w:rFonts w:ascii="Times New Roman" w:eastAsiaTheme="minorHAnsi" w:hAnsi="Times New Roman"/>
          <w:color w:val="000000"/>
          <w:sz w:val="24"/>
          <w:szCs w:val="24"/>
          <w:shd w:val="clear" w:color="auto" w:fill="FFFFFF"/>
        </w:rPr>
        <w:t xml:space="preserve"> Priznanje „Likovni pleter Sisačko-moslavačke županije za najuspješniju likovnu udrugu u 2019. godini“  </w:t>
      </w:r>
      <w:r>
        <w:rPr>
          <w:rFonts w:ascii="Times New Roman" w:eastAsiaTheme="minorHAnsi" w:hAnsi="Times New Roman"/>
          <w:color w:val="000000"/>
          <w:sz w:val="24"/>
          <w:szCs w:val="24"/>
          <w:shd w:val="clear" w:color="auto" w:fill="FFFFFF"/>
        </w:rPr>
        <w:t xml:space="preserve">dodijeljeno je udruzi </w:t>
      </w:r>
      <w:r w:rsidRPr="00C17820">
        <w:rPr>
          <w:rFonts w:ascii="Times New Roman" w:eastAsiaTheme="minorHAnsi" w:hAnsi="Times New Roman"/>
          <w:color w:val="000000"/>
          <w:sz w:val="24"/>
          <w:szCs w:val="24"/>
          <w:shd w:val="clear" w:color="auto" w:fill="FFFFFF"/>
        </w:rPr>
        <w:t xml:space="preserve"> PULS „Moslavački štrk“</w:t>
      </w:r>
      <w:r>
        <w:rPr>
          <w:rFonts w:ascii="Times New Roman" w:eastAsiaTheme="minorHAnsi" w:hAnsi="Times New Roman"/>
          <w:color w:val="000000"/>
          <w:sz w:val="24"/>
          <w:szCs w:val="24"/>
          <w:shd w:val="clear" w:color="auto" w:fill="FFFFFF"/>
        </w:rPr>
        <w:t xml:space="preserve">, </w:t>
      </w:r>
      <w:r w:rsidRPr="00C17820">
        <w:rPr>
          <w:rFonts w:ascii="Times New Roman" w:eastAsiaTheme="minorHAnsi" w:hAnsi="Times New Roman"/>
          <w:color w:val="000000"/>
          <w:sz w:val="24"/>
          <w:szCs w:val="24"/>
          <w:shd w:val="clear" w:color="auto" w:fill="FFFFFF"/>
        </w:rPr>
        <w:t xml:space="preserve">Priznanje „Likovni pleter Sisačko-moslavačke </w:t>
      </w:r>
      <w:r w:rsidRPr="00C17820">
        <w:rPr>
          <w:rFonts w:ascii="Times New Roman" w:eastAsiaTheme="minorHAnsi" w:hAnsi="Times New Roman"/>
          <w:color w:val="000000"/>
          <w:sz w:val="24"/>
          <w:szCs w:val="24"/>
          <w:shd w:val="clear" w:color="auto" w:fill="FFFFFF"/>
        </w:rPr>
        <w:lastRenderedPageBreak/>
        <w:t>županije za najuspješnije likovno djelo autoru pojedincu u 2019. godini“</w:t>
      </w:r>
      <w:r>
        <w:rPr>
          <w:rFonts w:ascii="Times New Roman" w:eastAsiaTheme="minorHAnsi" w:hAnsi="Times New Roman"/>
          <w:color w:val="000000"/>
          <w:sz w:val="24"/>
          <w:szCs w:val="24"/>
          <w:shd w:val="clear" w:color="auto" w:fill="FFFFFF"/>
        </w:rPr>
        <w:t xml:space="preserve"> dodijeljeno je </w:t>
      </w:r>
      <w:r w:rsidRPr="00C17820">
        <w:rPr>
          <w:rFonts w:ascii="Times New Roman" w:eastAsiaTheme="minorHAnsi" w:hAnsi="Times New Roman"/>
          <w:color w:val="000000"/>
          <w:sz w:val="24"/>
          <w:szCs w:val="24"/>
          <w:shd w:val="clear" w:color="auto" w:fill="FFFFFF"/>
        </w:rPr>
        <w:t>Marijan</w:t>
      </w:r>
      <w:r w:rsidR="00AC3085">
        <w:rPr>
          <w:rFonts w:ascii="Times New Roman" w:eastAsiaTheme="minorHAnsi" w:hAnsi="Times New Roman"/>
          <w:color w:val="000000"/>
          <w:sz w:val="24"/>
          <w:szCs w:val="24"/>
          <w:shd w:val="clear" w:color="auto" w:fill="FFFFFF"/>
        </w:rPr>
        <w:t>i</w:t>
      </w:r>
      <w:r w:rsidRPr="00C17820">
        <w:rPr>
          <w:rFonts w:ascii="Times New Roman" w:eastAsiaTheme="minorHAnsi" w:hAnsi="Times New Roman"/>
          <w:color w:val="000000"/>
          <w:sz w:val="24"/>
          <w:szCs w:val="24"/>
          <w:shd w:val="clear" w:color="auto" w:fill="FFFFFF"/>
        </w:rPr>
        <w:t xml:space="preserve"> Marušić</w:t>
      </w:r>
      <w:r>
        <w:rPr>
          <w:rFonts w:ascii="Times New Roman" w:eastAsiaTheme="minorHAnsi" w:hAnsi="Times New Roman"/>
          <w:color w:val="000000"/>
          <w:sz w:val="24"/>
          <w:szCs w:val="24"/>
          <w:shd w:val="clear" w:color="auto" w:fill="FFFFFF"/>
        </w:rPr>
        <w:t>, te P</w:t>
      </w:r>
      <w:r w:rsidRPr="00C17820">
        <w:rPr>
          <w:rFonts w:ascii="Times New Roman" w:eastAsiaTheme="minorHAnsi" w:hAnsi="Times New Roman"/>
          <w:color w:val="000000"/>
          <w:sz w:val="24"/>
          <w:szCs w:val="24"/>
          <w:shd w:val="clear" w:color="auto" w:fill="FFFFFF"/>
        </w:rPr>
        <w:t>riznanje „Likovni pleter Sisačko-moslavačke županije za najuspješnije trodimenzionalno djelo u 2019. godini“</w:t>
      </w:r>
      <w:r w:rsidR="00AC3085">
        <w:rPr>
          <w:rFonts w:ascii="Times New Roman" w:eastAsiaTheme="minorHAnsi" w:hAnsi="Times New Roman"/>
          <w:color w:val="000000"/>
          <w:sz w:val="24"/>
          <w:szCs w:val="24"/>
          <w:shd w:val="clear" w:color="auto" w:fill="FFFFFF"/>
        </w:rPr>
        <w:t xml:space="preserve"> dodijeljeno je </w:t>
      </w:r>
      <w:r w:rsidRPr="00C17820">
        <w:rPr>
          <w:rFonts w:ascii="Times New Roman" w:eastAsiaTheme="minorHAnsi" w:hAnsi="Times New Roman"/>
          <w:color w:val="000000"/>
          <w:sz w:val="24"/>
          <w:szCs w:val="24"/>
          <w:shd w:val="clear" w:color="auto" w:fill="FFFFFF"/>
        </w:rPr>
        <w:t xml:space="preserve"> Miroslav</w:t>
      </w:r>
      <w:r w:rsidR="00AC3085">
        <w:rPr>
          <w:rFonts w:ascii="Times New Roman" w:eastAsiaTheme="minorHAnsi" w:hAnsi="Times New Roman"/>
          <w:color w:val="000000"/>
          <w:sz w:val="24"/>
          <w:szCs w:val="24"/>
          <w:shd w:val="clear" w:color="auto" w:fill="FFFFFF"/>
        </w:rPr>
        <w:t>u</w:t>
      </w:r>
      <w:r w:rsidRPr="00C17820">
        <w:rPr>
          <w:rFonts w:ascii="Times New Roman" w:eastAsiaTheme="minorHAnsi" w:hAnsi="Times New Roman"/>
          <w:color w:val="000000"/>
          <w:sz w:val="24"/>
          <w:szCs w:val="24"/>
          <w:shd w:val="clear" w:color="auto" w:fill="FFFFFF"/>
        </w:rPr>
        <w:t xml:space="preserve"> Štibić</w:t>
      </w:r>
      <w:r w:rsidR="00AC3085">
        <w:rPr>
          <w:rFonts w:ascii="Times New Roman" w:eastAsiaTheme="minorHAnsi" w:hAnsi="Times New Roman"/>
          <w:color w:val="000000"/>
          <w:sz w:val="24"/>
          <w:szCs w:val="24"/>
          <w:shd w:val="clear" w:color="auto" w:fill="FFFFFF"/>
        </w:rPr>
        <w:t xml:space="preserve">u. </w:t>
      </w:r>
    </w:p>
    <w:p w:rsidR="00AC3085" w:rsidRDefault="00186B95" w:rsidP="00186B95">
      <w:pPr>
        <w:spacing w:after="0"/>
        <w:jc w:val="both"/>
        <w:rPr>
          <w:rFonts w:ascii="Times New Roman" w:hAnsi="Times New Roman"/>
          <w:sz w:val="24"/>
          <w:szCs w:val="24"/>
        </w:rPr>
      </w:pPr>
      <w:r>
        <w:rPr>
          <w:rFonts w:ascii="Times New Roman" w:hAnsi="Times New Roman"/>
          <w:sz w:val="24"/>
          <w:szCs w:val="24"/>
        </w:rPr>
        <w:t>Sredstva su članicama dodijeljena temeljem važećih akata zajednice i kriterija za dodjelu sredstava koji su tim aktima propisani. Navedeni pravilnici su:  Pravilnik o dodjeli sredstava za predsmotre, županijske smotre i smotre od nacionalnog značenja u organizaciji Hrvatskog sabora kulture</w:t>
      </w:r>
      <w:r w:rsidR="00EA7FF4">
        <w:rPr>
          <w:rFonts w:ascii="Times New Roman" w:hAnsi="Times New Roman"/>
          <w:sz w:val="24"/>
          <w:szCs w:val="24"/>
        </w:rPr>
        <w:t>,</w:t>
      </w:r>
      <w:r>
        <w:rPr>
          <w:rFonts w:ascii="Times New Roman" w:hAnsi="Times New Roman"/>
          <w:sz w:val="24"/>
          <w:szCs w:val="24"/>
        </w:rPr>
        <w:t xml:space="preserve">  Pravilnik za dodjelu sredstava udrugama za obilježavanje obljetnica</w:t>
      </w:r>
      <w:r w:rsidR="00EA7FF4">
        <w:rPr>
          <w:rFonts w:ascii="Times New Roman" w:hAnsi="Times New Roman"/>
          <w:sz w:val="24"/>
          <w:szCs w:val="24"/>
        </w:rPr>
        <w:t xml:space="preserve"> i P</w:t>
      </w:r>
      <w:r>
        <w:rPr>
          <w:rFonts w:ascii="Times New Roman" w:hAnsi="Times New Roman"/>
          <w:sz w:val="24"/>
          <w:szCs w:val="24"/>
        </w:rPr>
        <w:t xml:space="preserve">ravilnik o novčanim potporama scenskim, likovnim, glazbenim ili književnim aktivnostima članica Zajednice. </w:t>
      </w:r>
      <w:r w:rsidR="00EA7FF4">
        <w:rPr>
          <w:rFonts w:ascii="Times New Roman" w:hAnsi="Times New Roman"/>
          <w:sz w:val="24"/>
          <w:szCs w:val="24"/>
        </w:rPr>
        <w:t xml:space="preserve">Upravni odbor Zajednice je temeljem članka članka 10. stavak 4. alineja 8. Statuta Zajednice kulturno umjetničkih udruga Sisačko-moslavačke županije od 27. veljače 2017., na sjednici održanoj </w:t>
      </w:r>
      <w:r w:rsidR="00EA7FF4" w:rsidRPr="00C70815">
        <w:rPr>
          <w:rFonts w:ascii="Times New Roman" w:hAnsi="Times New Roman"/>
          <w:sz w:val="24"/>
          <w:szCs w:val="24"/>
        </w:rPr>
        <w:t xml:space="preserve">20. ožujka 2019. </w:t>
      </w:r>
      <w:r w:rsidR="00EA7FF4">
        <w:rPr>
          <w:rFonts w:ascii="Times New Roman" w:hAnsi="Times New Roman"/>
          <w:sz w:val="24"/>
          <w:szCs w:val="24"/>
        </w:rPr>
        <w:t xml:space="preserve">godine donio Odluku  </w:t>
      </w:r>
      <w:r w:rsidR="00EA7FF4" w:rsidRPr="00EA7FF4">
        <w:rPr>
          <w:rFonts w:ascii="Times New Roman" w:hAnsi="Times New Roman"/>
          <w:sz w:val="24"/>
          <w:szCs w:val="24"/>
        </w:rPr>
        <w:t>o izmjenama i dopunama Odluke o dodjeli i raspodjeli sredstava za predsmotre, županijske smotre i smotre od nacionalnog značenja u organizaciji Hrvatskog sabora kulture</w:t>
      </w:r>
      <w:r w:rsidR="00EA7FF4">
        <w:rPr>
          <w:rFonts w:ascii="Times New Roman" w:hAnsi="Times New Roman"/>
          <w:sz w:val="24"/>
          <w:szCs w:val="24"/>
        </w:rPr>
        <w:t>. Potreba za ovim promjenama proizišla je u činjenici da su pojedine tradicionalne folklorne manifestacije naših članica pod okriljem Zajednice postale županijske izlučne pred smotre te su članice koje su njihovi domaćini dobili dodatna financijska opterećenja</w:t>
      </w:r>
      <w:r w:rsidR="00AA1ACD">
        <w:rPr>
          <w:rFonts w:ascii="Times New Roman" w:hAnsi="Times New Roman"/>
          <w:sz w:val="24"/>
          <w:szCs w:val="24"/>
        </w:rPr>
        <w:t xml:space="preserve"> za pokrivanje kojih se neadekvatnim i nedostatnim pokazalo dosadašnje rješenje iz navedene Odluke sukladno kojem Zajednica sufinancira organizaciju predsmotre sa 15 kuna po sudioniku. Pravilnik je izmijenjen na način da sada </w:t>
      </w:r>
      <w:r w:rsidR="00AA1ACD">
        <w:rPr>
          <w:rFonts w:ascii="Times New Roman" w:eastAsia="Times New Roman" w:hAnsi="Times New Roman"/>
          <w:sz w:val="24"/>
          <w:szCs w:val="24"/>
          <w:lang w:eastAsia="hr-HR"/>
        </w:rPr>
        <w:t>Zajednica pokriva prihvatljive i opravdane troškove organizacije predsmotri, poput: troškova razglasa, vođenja programa, tiskanje pozivnica, plakata i zahvalnica te troškove prikladne okrijepe za sudionike.</w:t>
      </w:r>
      <w:r w:rsidR="00AA1ACD">
        <w:rPr>
          <w:rFonts w:ascii="Times New Roman" w:hAnsi="Times New Roman"/>
          <w:sz w:val="24"/>
          <w:szCs w:val="24"/>
        </w:rPr>
        <w:t xml:space="preserve">  </w:t>
      </w:r>
    </w:p>
    <w:p w:rsidR="00AC3085" w:rsidRDefault="00AC3085" w:rsidP="00186B95">
      <w:pPr>
        <w:spacing w:after="0"/>
        <w:jc w:val="both"/>
        <w:rPr>
          <w:rFonts w:ascii="Times New Roman" w:hAnsi="Times New Roman"/>
          <w:sz w:val="24"/>
          <w:szCs w:val="24"/>
        </w:rPr>
      </w:pPr>
    </w:p>
    <w:p w:rsidR="00186B95" w:rsidRDefault="00AC3085" w:rsidP="00186B95">
      <w:pPr>
        <w:spacing w:after="0"/>
        <w:jc w:val="both"/>
        <w:rPr>
          <w:rFonts w:ascii="Times New Roman" w:hAnsi="Times New Roman"/>
          <w:sz w:val="24"/>
          <w:szCs w:val="24"/>
        </w:rPr>
      </w:pPr>
      <w:r>
        <w:rPr>
          <w:rFonts w:ascii="Times New Roman" w:hAnsi="Times New Roman"/>
          <w:sz w:val="24"/>
          <w:szCs w:val="24"/>
        </w:rPr>
        <w:t xml:space="preserve">Zajednica je izvršila prijave na Javni poziv za prijavu javnih potreba u kulturi Republike Hrvatske te su joj odobrena sredstva za održavanje radionica tradicijske baština i za održavanje županijskih glazbenih i folklornih smotri.   </w:t>
      </w:r>
      <w:r w:rsidR="00EA7FF4">
        <w:rPr>
          <w:rFonts w:ascii="Times New Roman" w:hAnsi="Times New Roman"/>
          <w:sz w:val="24"/>
          <w:szCs w:val="24"/>
        </w:rPr>
        <w:t xml:space="preserve">  </w:t>
      </w:r>
    </w:p>
    <w:p w:rsidR="00186B95" w:rsidRDefault="00186B95" w:rsidP="00186B95">
      <w:pPr>
        <w:spacing w:after="0"/>
        <w:jc w:val="both"/>
        <w:rPr>
          <w:rFonts w:ascii="Times New Roman" w:hAnsi="Times New Roman"/>
          <w:sz w:val="24"/>
          <w:szCs w:val="24"/>
        </w:rPr>
      </w:pPr>
    </w:p>
    <w:p w:rsidR="00186B95" w:rsidRDefault="00186B95" w:rsidP="00186B95">
      <w:pPr>
        <w:spacing w:after="0"/>
        <w:jc w:val="both"/>
        <w:rPr>
          <w:rFonts w:ascii="Times New Roman" w:hAnsi="Times New Roman"/>
          <w:sz w:val="24"/>
          <w:szCs w:val="24"/>
        </w:rPr>
      </w:pPr>
      <w:r>
        <w:rPr>
          <w:rFonts w:ascii="Times New Roman" w:hAnsi="Times New Roman"/>
          <w:sz w:val="24"/>
          <w:szCs w:val="24"/>
        </w:rPr>
        <w:t>Na kraju 201</w:t>
      </w:r>
      <w:r w:rsidR="00AA1ACD">
        <w:rPr>
          <w:rFonts w:ascii="Times New Roman" w:hAnsi="Times New Roman"/>
          <w:sz w:val="24"/>
          <w:szCs w:val="24"/>
        </w:rPr>
        <w:t>9</w:t>
      </w:r>
      <w:r>
        <w:rPr>
          <w:rFonts w:ascii="Times New Roman" w:hAnsi="Times New Roman"/>
          <w:sz w:val="24"/>
          <w:szCs w:val="24"/>
        </w:rPr>
        <w:t xml:space="preserve">. godine Zajednica broji ukupno </w:t>
      </w:r>
      <w:r w:rsidR="007106EB">
        <w:rPr>
          <w:rFonts w:ascii="Times New Roman" w:hAnsi="Times New Roman"/>
          <w:sz w:val="24"/>
          <w:szCs w:val="24"/>
        </w:rPr>
        <w:t>62</w:t>
      </w:r>
      <w:bookmarkStart w:id="0" w:name="_GoBack"/>
      <w:bookmarkEnd w:id="0"/>
      <w:r w:rsidRPr="00A33395">
        <w:rPr>
          <w:rFonts w:ascii="Times New Roman" w:hAnsi="Times New Roman"/>
          <w:sz w:val="24"/>
          <w:szCs w:val="24"/>
        </w:rPr>
        <w:t>.</w:t>
      </w:r>
      <w:r>
        <w:rPr>
          <w:rFonts w:ascii="Times New Roman" w:hAnsi="Times New Roman"/>
          <w:sz w:val="24"/>
          <w:szCs w:val="24"/>
        </w:rPr>
        <w:t xml:space="preserve"> članice iz različitih područja kulture i umjetnosti. Cilj zajednice je u budućem razdoblju dodatno omasoviti članstvo te pružiti potporu svim vrstama kulturno umjetničkog amaterizma koje su u njoj zastupljene.    </w:t>
      </w:r>
    </w:p>
    <w:p w:rsidR="00186B95" w:rsidRDefault="00186B95" w:rsidP="00186B95">
      <w:pPr>
        <w:spacing w:after="0"/>
        <w:jc w:val="both"/>
        <w:rPr>
          <w:rFonts w:ascii="Times New Roman" w:hAnsi="Times New Roman"/>
          <w:sz w:val="24"/>
          <w:szCs w:val="24"/>
        </w:rPr>
      </w:pPr>
    </w:p>
    <w:p w:rsidR="00186B95" w:rsidRPr="00517823" w:rsidRDefault="00186B95" w:rsidP="00186B95">
      <w:pPr>
        <w:pStyle w:val="Odlomakpopisa"/>
        <w:ind w:left="0"/>
        <w:rPr>
          <w:rFonts w:ascii="Times New Roman" w:eastAsia="Times New Roman" w:hAnsi="Times New Roman"/>
          <w:sz w:val="24"/>
          <w:szCs w:val="24"/>
          <w:lang w:eastAsia="hr-HR"/>
        </w:rPr>
      </w:pPr>
      <w:r>
        <w:rPr>
          <w:rFonts w:ascii="Times New Roman" w:hAnsi="Times New Roman"/>
          <w:sz w:val="24"/>
          <w:szCs w:val="24"/>
        </w:rPr>
        <w:t xml:space="preserve"> </w:t>
      </w:r>
    </w:p>
    <w:p w:rsidR="00186B95" w:rsidRDefault="00186B95" w:rsidP="001912BB">
      <w:pPr>
        <w:spacing w:after="0"/>
        <w:jc w:val="both"/>
        <w:rPr>
          <w:rFonts w:ascii="Times New Roman" w:hAnsi="Times New Roman"/>
          <w:sz w:val="24"/>
          <w:szCs w:val="24"/>
        </w:rPr>
      </w:pPr>
    </w:p>
    <w:p w:rsidR="002F7A7A" w:rsidRDefault="002F7A7A" w:rsidP="001912BB">
      <w:pPr>
        <w:spacing w:after="0"/>
        <w:jc w:val="both"/>
        <w:rPr>
          <w:rFonts w:ascii="Times New Roman" w:hAnsi="Times New Roman"/>
          <w:sz w:val="24"/>
          <w:szCs w:val="24"/>
        </w:rPr>
      </w:pPr>
    </w:p>
    <w:p w:rsidR="002F7A7A" w:rsidRDefault="002F7A7A" w:rsidP="001912BB">
      <w:pPr>
        <w:spacing w:after="0"/>
        <w:jc w:val="both"/>
        <w:rPr>
          <w:rFonts w:ascii="Times New Roman" w:hAnsi="Times New Roman"/>
          <w:sz w:val="24"/>
          <w:szCs w:val="24"/>
        </w:rPr>
      </w:pPr>
    </w:p>
    <w:p w:rsidR="002F7A7A" w:rsidRPr="002F7A7A" w:rsidRDefault="002F7A7A" w:rsidP="001912BB">
      <w:pPr>
        <w:spacing w:after="0"/>
        <w:jc w:val="both"/>
        <w:rPr>
          <w:rFonts w:ascii="Times New Roman" w:hAnsi="Times New Roman"/>
          <w:b/>
          <w:sz w:val="24"/>
          <w:szCs w:val="24"/>
        </w:rPr>
      </w:pPr>
      <w:r w:rsidRPr="002F7A7A">
        <w:rPr>
          <w:rFonts w:ascii="Times New Roman" w:hAnsi="Times New Roman"/>
          <w:b/>
          <w:sz w:val="24"/>
          <w:szCs w:val="24"/>
        </w:rPr>
        <w:t xml:space="preserve">                                                                                                  PREDSJEDNIK</w:t>
      </w:r>
    </w:p>
    <w:p w:rsidR="002F7A7A" w:rsidRPr="002F7A7A" w:rsidRDefault="002F7A7A" w:rsidP="001912BB">
      <w:pPr>
        <w:spacing w:after="0"/>
        <w:jc w:val="both"/>
        <w:rPr>
          <w:rFonts w:ascii="Times New Roman" w:hAnsi="Times New Roman"/>
          <w:b/>
          <w:sz w:val="24"/>
          <w:szCs w:val="24"/>
        </w:rPr>
      </w:pPr>
    </w:p>
    <w:p w:rsidR="002F7A7A" w:rsidRPr="002F7A7A" w:rsidRDefault="002F7A7A" w:rsidP="001912BB">
      <w:pPr>
        <w:spacing w:after="0"/>
        <w:jc w:val="both"/>
        <w:rPr>
          <w:rFonts w:ascii="Times New Roman" w:hAnsi="Times New Roman"/>
          <w:b/>
          <w:sz w:val="24"/>
          <w:szCs w:val="24"/>
        </w:rPr>
      </w:pPr>
      <w:r w:rsidRPr="002F7A7A">
        <w:rPr>
          <w:rFonts w:ascii="Times New Roman" w:hAnsi="Times New Roman"/>
          <w:b/>
          <w:sz w:val="24"/>
          <w:szCs w:val="24"/>
        </w:rPr>
        <w:t xml:space="preserve">                                                                                                Ivan Mužek, dipl iur.</w:t>
      </w:r>
    </w:p>
    <w:p w:rsidR="002F7A7A" w:rsidRPr="002F7A7A" w:rsidRDefault="002F7A7A">
      <w:pPr>
        <w:spacing w:after="0"/>
        <w:jc w:val="both"/>
        <w:rPr>
          <w:rFonts w:ascii="Times New Roman" w:hAnsi="Times New Roman"/>
          <w:b/>
          <w:sz w:val="24"/>
          <w:szCs w:val="24"/>
        </w:rPr>
      </w:pPr>
    </w:p>
    <w:sectPr w:rsidR="002F7A7A" w:rsidRPr="002F7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ndale Sans UI">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94F"/>
    <w:multiLevelType w:val="hybridMultilevel"/>
    <w:tmpl w:val="6E66B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314CDA"/>
    <w:multiLevelType w:val="hybridMultilevel"/>
    <w:tmpl w:val="CFB4CD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895B1C"/>
    <w:multiLevelType w:val="hybridMultilevel"/>
    <w:tmpl w:val="208CDC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0CB5125"/>
    <w:multiLevelType w:val="hybridMultilevel"/>
    <w:tmpl w:val="F0D4A6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ED2E11"/>
    <w:multiLevelType w:val="hybridMultilevel"/>
    <w:tmpl w:val="5568CE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DD25E0"/>
    <w:multiLevelType w:val="hybridMultilevel"/>
    <w:tmpl w:val="1E6EBC86"/>
    <w:lvl w:ilvl="0" w:tplc="FEEA176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83A7589"/>
    <w:multiLevelType w:val="hybridMultilevel"/>
    <w:tmpl w:val="8F4C01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3159C7"/>
    <w:multiLevelType w:val="hybridMultilevel"/>
    <w:tmpl w:val="8F6E0B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BC764B9"/>
    <w:multiLevelType w:val="hybridMultilevel"/>
    <w:tmpl w:val="0C84A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F27503C"/>
    <w:multiLevelType w:val="hybridMultilevel"/>
    <w:tmpl w:val="85D26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1470D5"/>
    <w:multiLevelType w:val="hybridMultilevel"/>
    <w:tmpl w:val="9C2CDF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3714384"/>
    <w:multiLevelType w:val="hybridMultilevel"/>
    <w:tmpl w:val="E558DF70"/>
    <w:lvl w:ilvl="0" w:tplc="524A4C64">
      <w:start w:val="19"/>
      <w:numFmt w:val="bullet"/>
      <w:lvlText w:val="-"/>
      <w:lvlJc w:val="left"/>
      <w:pPr>
        <w:ind w:left="1620" w:hanging="360"/>
      </w:pPr>
      <w:rPr>
        <w:rFonts w:ascii="Times New Roman" w:eastAsia="Calibri"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2" w15:restartNumberingAfterBreak="0">
    <w:nsid w:val="6AF17A0C"/>
    <w:multiLevelType w:val="hybridMultilevel"/>
    <w:tmpl w:val="D58E4B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1BE696C"/>
    <w:multiLevelType w:val="hybridMultilevel"/>
    <w:tmpl w:val="20CCAE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D615258"/>
    <w:multiLevelType w:val="hybridMultilevel"/>
    <w:tmpl w:val="E7A0A7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1"/>
  </w:num>
  <w:num w:numId="8">
    <w:abstractNumId w:val="14"/>
  </w:num>
  <w:num w:numId="9">
    <w:abstractNumId w:val="4"/>
  </w:num>
  <w:num w:numId="10">
    <w:abstractNumId w:val="0"/>
  </w:num>
  <w:num w:numId="11">
    <w:abstractNumId w:val="8"/>
  </w:num>
  <w:num w:numId="12">
    <w:abstractNumId w:val="7"/>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EC"/>
    <w:rsid w:val="000402EC"/>
    <w:rsid w:val="001418D8"/>
    <w:rsid w:val="00186B95"/>
    <w:rsid w:val="001912BB"/>
    <w:rsid w:val="00283766"/>
    <w:rsid w:val="002F7A7A"/>
    <w:rsid w:val="003D5410"/>
    <w:rsid w:val="004674B8"/>
    <w:rsid w:val="00517823"/>
    <w:rsid w:val="005D57D2"/>
    <w:rsid w:val="0064784C"/>
    <w:rsid w:val="006E24C1"/>
    <w:rsid w:val="007106EB"/>
    <w:rsid w:val="00855A3C"/>
    <w:rsid w:val="008A34CE"/>
    <w:rsid w:val="00911E95"/>
    <w:rsid w:val="00A22826"/>
    <w:rsid w:val="00A33395"/>
    <w:rsid w:val="00AA1ACD"/>
    <w:rsid w:val="00AC3085"/>
    <w:rsid w:val="00B82948"/>
    <w:rsid w:val="00BC3B8C"/>
    <w:rsid w:val="00C17820"/>
    <w:rsid w:val="00D37EE9"/>
    <w:rsid w:val="00EA7FF4"/>
    <w:rsid w:val="00EC48D1"/>
    <w:rsid w:val="00F549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7FFE3-FA76-47D9-95C1-81917634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2BB"/>
    <w:pPr>
      <w:spacing w:line="254"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912BB"/>
    <w:pPr>
      <w:ind w:left="720"/>
      <w:contextualSpacing/>
    </w:pPr>
  </w:style>
  <w:style w:type="paragraph" w:styleId="Bezproreda">
    <w:name w:val="No Spacing"/>
    <w:uiPriority w:val="1"/>
    <w:qFormat/>
    <w:rsid w:val="00911E95"/>
    <w:pPr>
      <w:spacing w:after="0" w:line="240" w:lineRule="auto"/>
    </w:pPr>
    <w:rPr>
      <w:lang w:val="en-GB"/>
    </w:rPr>
  </w:style>
  <w:style w:type="paragraph" w:styleId="Tekstbalonia">
    <w:name w:val="Balloon Text"/>
    <w:basedOn w:val="Normal"/>
    <w:link w:val="TekstbaloniaChar"/>
    <w:uiPriority w:val="99"/>
    <w:semiHidden/>
    <w:unhideWhenUsed/>
    <w:rsid w:val="00D37EE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37EE9"/>
    <w:rPr>
      <w:rFonts w:ascii="Segoe UI" w:eastAsia="Calibri" w:hAnsi="Segoe UI" w:cs="Segoe UI"/>
      <w:sz w:val="18"/>
      <w:szCs w:val="18"/>
    </w:rPr>
  </w:style>
  <w:style w:type="paragraph" w:styleId="StandardWeb">
    <w:name w:val="Normal (Web)"/>
    <w:basedOn w:val="Normal"/>
    <w:uiPriority w:val="99"/>
    <w:unhideWhenUsed/>
    <w:rsid w:val="0064784C"/>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230393">
      <w:bodyDiv w:val="1"/>
      <w:marLeft w:val="0"/>
      <w:marRight w:val="0"/>
      <w:marTop w:val="0"/>
      <w:marBottom w:val="0"/>
      <w:divBdr>
        <w:top w:val="none" w:sz="0" w:space="0" w:color="auto"/>
        <w:left w:val="none" w:sz="0" w:space="0" w:color="auto"/>
        <w:bottom w:val="none" w:sz="0" w:space="0" w:color="auto"/>
        <w:right w:val="none" w:sz="0" w:space="0" w:color="auto"/>
      </w:divBdr>
    </w:div>
    <w:div w:id="17126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2099</Words>
  <Characters>11965</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IvanM</dc:creator>
  <cp:keywords/>
  <dc:description/>
  <cp:lastModifiedBy>Ivan</cp:lastModifiedBy>
  <cp:revision>17</cp:revision>
  <cp:lastPrinted>2018-08-20T09:17:00Z</cp:lastPrinted>
  <dcterms:created xsi:type="dcterms:W3CDTF">2018-08-10T12:13:00Z</dcterms:created>
  <dcterms:modified xsi:type="dcterms:W3CDTF">2021-08-25T11:45:00Z</dcterms:modified>
</cp:coreProperties>
</file>